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F450" w14:textId="0BEBC962" w:rsidR="0003437D" w:rsidRDefault="0003437D" w:rsidP="00337A1D">
      <w:pPr>
        <w:rPr>
          <w:b/>
        </w:rPr>
      </w:pPr>
      <w:bookmarkStart w:id="0" w:name="_GoBack"/>
      <w:bookmarkEnd w:id="0"/>
    </w:p>
    <w:p w14:paraId="738C7E87" w14:textId="6FDEEC1D" w:rsidR="00545EB5" w:rsidRDefault="00545EB5" w:rsidP="00337A1D">
      <w:pPr>
        <w:rPr>
          <w:b/>
        </w:rPr>
      </w:pPr>
    </w:p>
    <w:p w14:paraId="5615041A" w14:textId="7A653C21" w:rsidR="00545EB5" w:rsidRDefault="00545EB5" w:rsidP="00337A1D">
      <w:pPr>
        <w:rPr>
          <w:b/>
        </w:rPr>
      </w:pPr>
    </w:p>
    <w:p w14:paraId="05A76A6A" w14:textId="6A2DE4CC" w:rsidR="00545EB5" w:rsidRDefault="00545EB5" w:rsidP="00337A1D">
      <w:pPr>
        <w:rPr>
          <w:b/>
        </w:rPr>
      </w:pPr>
    </w:p>
    <w:p w14:paraId="54D3D449" w14:textId="0AE24663" w:rsidR="00545EB5" w:rsidRDefault="00545EB5" w:rsidP="00337A1D">
      <w:pPr>
        <w:rPr>
          <w:b/>
        </w:rPr>
      </w:pPr>
    </w:p>
    <w:p w14:paraId="7629E8EE" w14:textId="0766A69F" w:rsidR="00545EB5" w:rsidRDefault="00F479F9" w:rsidP="00337A1D">
      <w:pPr>
        <w:rPr>
          <w:b/>
        </w:rPr>
      </w:pPr>
      <w:r w:rsidRPr="004036BA">
        <w:rPr>
          <w:noProof/>
        </w:rPr>
        <mc:AlternateContent>
          <mc:Choice Requires="wpg">
            <w:drawing>
              <wp:anchor distT="0" distB="0" distL="114300" distR="114300" simplePos="0" relativeHeight="251701760" behindDoc="0" locked="0" layoutInCell="1" allowOverlap="1" wp14:anchorId="7730DB95" wp14:editId="69681EA6">
                <wp:simplePos x="0" y="0"/>
                <wp:positionH relativeFrom="margin">
                  <wp:posOffset>1468755</wp:posOffset>
                </wp:positionH>
                <wp:positionV relativeFrom="margin">
                  <wp:posOffset>1078865</wp:posOffset>
                </wp:positionV>
                <wp:extent cx="2914650" cy="16002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14650" cy="1600200"/>
                          <a:chOff x="0" y="0"/>
                          <a:chExt cx="1978025" cy="1095375"/>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76200"/>
                            <a:ext cx="1178560" cy="876300"/>
                          </a:xfrm>
                          <a:prstGeom prst="rect">
                            <a:avLst/>
                          </a:prstGeom>
                        </pic:spPr>
                      </pic:pic>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428750" y="0"/>
                            <a:ext cx="549275" cy="1095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6159D5" id="Group 1" o:spid="_x0000_s1026" style="position:absolute;margin-left:115.65pt;margin-top:84.95pt;width:229.5pt;height:126pt;z-index:251701760;mso-position-horizontal-relative:margin;mso-position-vertical-relative:margin;mso-width-relative:margin;mso-height-relative:margin" coordsize="19780,10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1785;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">
                  <v:imagedata r:id="rId16" o:title=""/>
                </v:shape>
                <v:shape id="Picture 4" o:spid="_x0000_s1028" type="#_x0000_t75" style="position:absolute;left:14287;width:5493;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">
                  <v:imagedata r:id="rId17" o:title=""/>
                </v:shape>
                <w10:wrap type="square" anchorx="margin" anchory="margin"/>
              </v:group>
            </w:pict>
          </mc:Fallback>
        </mc:AlternateContent>
      </w:r>
    </w:p>
    <w:p w14:paraId="031FC271" w14:textId="4714E374" w:rsidR="00545EB5" w:rsidRDefault="00545EB5" w:rsidP="00337A1D">
      <w:pPr>
        <w:rPr>
          <w:b/>
        </w:rPr>
      </w:pPr>
    </w:p>
    <w:p w14:paraId="4BF28FD6" w14:textId="77777777" w:rsidR="00F479F9" w:rsidRDefault="00F479F9" w:rsidP="00545EB5">
      <w:pPr>
        <w:pStyle w:val="Caption"/>
        <w:spacing w:after="0"/>
        <w:jc w:val="center"/>
        <w:rPr>
          <w:rFonts w:ascii="Arial" w:hAnsi="Arial" w:cs="Arial"/>
          <w:sz w:val="32"/>
          <w:szCs w:val="32"/>
        </w:rPr>
      </w:pPr>
    </w:p>
    <w:p w14:paraId="11AC9C19" w14:textId="77777777" w:rsidR="00F479F9" w:rsidRDefault="00F479F9" w:rsidP="00545EB5">
      <w:pPr>
        <w:pStyle w:val="Caption"/>
        <w:spacing w:after="0"/>
        <w:jc w:val="center"/>
        <w:rPr>
          <w:rFonts w:ascii="Arial" w:hAnsi="Arial" w:cs="Arial"/>
          <w:sz w:val="32"/>
          <w:szCs w:val="32"/>
        </w:rPr>
      </w:pPr>
    </w:p>
    <w:p w14:paraId="15EAD7EA" w14:textId="77777777" w:rsidR="00F479F9" w:rsidRDefault="00F479F9" w:rsidP="00545EB5">
      <w:pPr>
        <w:pStyle w:val="Caption"/>
        <w:spacing w:after="0"/>
        <w:jc w:val="center"/>
        <w:rPr>
          <w:rFonts w:ascii="Arial" w:hAnsi="Arial" w:cs="Arial"/>
          <w:sz w:val="32"/>
          <w:szCs w:val="32"/>
        </w:rPr>
      </w:pPr>
    </w:p>
    <w:p w14:paraId="1524C1E4" w14:textId="77777777" w:rsidR="00F479F9" w:rsidRDefault="00F479F9" w:rsidP="00545EB5">
      <w:pPr>
        <w:pStyle w:val="Caption"/>
        <w:spacing w:after="0"/>
        <w:jc w:val="center"/>
        <w:rPr>
          <w:rFonts w:ascii="Arial" w:hAnsi="Arial" w:cs="Arial"/>
          <w:sz w:val="32"/>
          <w:szCs w:val="32"/>
        </w:rPr>
      </w:pPr>
    </w:p>
    <w:p w14:paraId="2AE1B738" w14:textId="77777777" w:rsidR="00F479F9" w:rsidRDefault="00F479F9" w:rsidP="00545EB5">
      <w:pPr>
        <w:pStyle w:val="Caption"/>
        <w:spacing w:after="0"/>
        <w:jc w:val="center"/>
        <w:rPr>
          <w:rFonts w:ascii="Arial" w:hAnsi="Arial" w:cs="Arial"/>
          <w:sz w:val="32"/>
          <w:szCs w:val="32"/>
        </w:rPr>
      </w:pPr>
    </w:p>
    <w:p w14:paraId="6C680A63" w14:textId="77777777" w:rsidR="00F479F9" w:rsidRDefault="00F479F9" w:rsidP="00545EB5">
      <w:pPr>
        <w:pStyle w:val="Caption"/>
        <w:spacing w:after="0"/>
        <w:jc w:val="center"/>
        <w:rPr>
          <w:rFonts w:ascii="Arial" w:hAnsi="Arial" w:cs="Arial"/>
          <w:sz w:val="32"/>
          <w:szCs w:val="32"/>
        </w:rPr>
      </w:pPr>
    </w:p>
    <w:p w14:paraId="793F58C7" w14:textId="77777777" w:rsidR="00F479F9" w:rsidRDefault="00F479F9" w:rsidP="00545EB5">
      <w:pPr>
        <w:pStyle w:val="Caption"/>
        <w:spacing w:after="0"/>
        <w:jc w:val="center"/>
        <w:rPr>
          <w:rFonts w:ascii="Arial" w:hAnsi="Arial" w:cs="Arial"/>
          <w:sz w:val="32"/>
          <w:szCs w:val="32"/>
        </w:rPr>
      </w:pPr>
    </w:p>
    <w:p w14:paraId="73B0BA54" w14:textId="77777777" w:rsidR="00F479F9" w:rsidRDefault="00F479F9" w:rsidP="00545EB5">
      <w:pPr>
        <w:pStyle w:val="Caption"/>
        <w:spacing w:after="0"/>
        <w:jc w:val="center"/>
        <w:rPr>
          <w:rFonts w:ascii="Arial" w:hAnsi="Arial" w:cs="Arial"/>
          <w:sz w:val="32"/>
          <w:szCs w:val="32"/>
        </w:rPr>
      </w:pPr>
    </w:p>
    <w:p w14:paraId="0743040D" w14:textId="0E3DCB66" w:rsidR="00545EB5" w:rsidRPr="00F479F9" w:rsidRDefault="00545EB5" w:rsidP="00545EB5">
      <w:pPr>
        <w:pStyle w:val="Caption"/>
        <w:spacing w:after="0"/>
        <w:jc w:val="center"/>
        <w:rPr>
          <w:rFonts w:ascii="Arial" w:hAnsi="Arial" w:cs="Arial"/>
          <w:sz w:val="32"/>
          <w:szCs w:val="32"/>
        </w:rPr>
      </w:pPr>
      <w:r w:rsidRPr="00F479F9">
        <w:rPr>
          <w:rFonts w:ascii="Arial" w:hAnsi="Arial" w:cs="Arial"/>
          <w:sz w:val="32"/>
          <w:szCs w:val="32"/>
        </w:rPr>
        <w:t>UNITED NATIONS DEVELOPMENT PROGRAMME</w:t>
      </w:r>
    </w:p>
    <w:p w14:paraId="30FF0D2A" w14:textId="77777777" w:rsidR="00545EB5" w:rsidRPr="00F479F9" w:rsidRDefault="00545EB5" w:rsidP="00545EB5">
      <w:pPr>
        <w:spacing w:after="0"/>
        <w:jc w:val="center"/>
        <w:rPr>
          <w:rFonts w:cs="Arial"/>
          <w:b/>
          <w:sz w:val="32"/>
          <w:szCs w:val="32"/>
        </w:rPr>
      </w:pPr>
      <w:r w:rsidRPr="00F479F9">
        <w:rPr>
          <w:rFonts w:cs="Arial"/>
          <w:b/>
          <w:sz w:val="32"/>
          <w:szCs w:val="32"/>
        </w:rPr>
        <w:t>COUNTRY: MALAYSIA</w:t>
      </w:r>
    </w:p>
    <w:p w14:paraId="43A8BEB4" w14:textId="77777777" w:rsidR="00545EB5" w:rsidRPr="00F479F9" w:rsidRDefault="00545EB5" w:rsidP="00545EB5">
      <w:pPr>
        <w:spacing w:after="0"/>
        <w:jc w:val="center"/>
        <w:rPr>
          <w:rFonts w:cs="Arial"/>
          <w:b/>
          <w:sz w:val="32"/>
          <w:szCs w:val="32"/>
        </w:rPr>
      </w:pPr>
      <w:r w:rsidRPr="00F479F9">
        <w:rPr>
          <w:rFonts w:cs="Arial"/>
          <w:b/>
          <w:sz w:val="32"/>
          <w:szCs w:val="32"/>
        </w:rPr>
        <w:t>PROJECT DOCUMENT</w:t>
      </w:r>
    </w:p>
    <w:p w14:paraId="7E98DE89" w14:textId="3BA8CCF1" w:rsidR="00545EB5" w:rsidRDefault="00545EB5" w:rsidP="00337A1D">
      <w:pPr>
        <w:rPr>
          <w:b/>
        </w:rPr>
      </w:pPr>
    </w:p>
    <w:p w14:paraId="55CB1350" w14:textId="6AB0D521" w:rsidR="00545EB5" w:rsidRDefault="00545EB5" w:rsidP="00337A1D">
      <w:pPr>
        <w:rPr>
          <w:b/>
        </w:rPr>
      </w:pPr>
    </w:p>
    <w:p w14:paraId="1CED3080" w14:textId="3384D657" w:rsidR="00545EB5" w:rsidRDefault="00545EB5" w:rsidP="00337A1D">
      <w:pPr>
        <w:rPr>
          <w:b/>
        </w:rPr>
      </w:pPr>
    </w:p>
    <w:p w14:paraId="58058600" w14:textId="77777777" w:rsidR="00F479F9" w:rsidRDefault="00F479F9" w:rsidP="00337A1D">
      <w:pPr>
        <w:rPr>
          <w:b/>
        </w:rPr>
      </w:pPr>
    </w:p>
    <w:p w14:paraId="2B4FD952" w14:textId="710EC406" w:rsidR="00545EB5" w:rsidRPr="00F479F9" w:rsidRDefault="00F479F9" w:rsidP="00F479F9">
      <w:pPr>
        <w:jc w:val="center"/>
        <w:rPr>
          <w:b/>
          <w:sz w:val="44"/>
          <w:szCs w:val="44"/>
        </w:rPr>
      </w:pPr>
      <w:r w:rsidRPr="00F479F9">
        <w:rPr>
          <w:b/>
          <w:sz w:val="44"/>
          <w:szCs w:val="44"/>
        </w:rPr>
        <w:t>MALAYSIA ELECTORAL REFORM SUPPORT (MERS)</w:t>
      </w:r>
    </w:p>
    <w:p w14:paraId="7DA03C33" w14:textId="148C66F6" w:rsidR="00F479F9" w:rsidRPr="00F479F9" w:rsidRDefault="00F479F9" w:rsidP="00F479F9">
      <w:pPr>
        <w:jc w:val="center"/>
        <w:rPr>
          <w:b/>
          <w:sz w:val="44"/>
          <w:szCs w:val="44"/>
        </w:rPr>
      </w:pPr>
      <w:r w:rsidRPr="00F479F9">
        <w:rPr>
          <w:b/>
          <w:sz w:val="44"/>
          <w:szCs w:val="44"/>
        </w:rPr>
        <w:t>April 2019- December 2020</w:t>
      </w:r>
    </w:p>
    <w:p w14:paraId="08A45E14" w14:textId="24B9ED20" w:rsidR="00545EB5" w:rsidRDefault="00545EB5" w:rsidP="00337A1D">
      <w:pPr>
        <w:rPr>
          <w:b/>
        </w:rPr>
      </w:pPr>
    </w:p>
    <w:p w14:paraId="0BCA9F86" w14:textId="77568250" w:rsidR="00545EB5" w:rsidRDefault="00545EB5" w:rsidP="00337A1D">
      <w:pPr>
        <w:rPr>
          <w:b/>
        </w:rPr>
      </w:pPr>
    </w:p>
    <w:p w14:paraId="4CD21E77" w14:textId="33E7882F" w:rsidR="00545EB5" w:rsidRDefault="00545EB5" w:rsidP="00337A1D">
      <w:pPr>
        <w:rPr>
          <w:b/>
        </w:rPr>
      </w:pPr>
    </w:p>
    <w:p w14:paraId="54603B74" w14:textId="0AD5BCD1" w:rsidR="00545EB5" w:rsidRDefault="00545EB5" w:rsidP="00337A1D">
      <w:pPr>
        <w:rPr>
          <w:b/>
        </w:rPr>
      </w:pPr>
    </w:p>
    <w:p w14:paraId="44B95213" w14:textId="148E8CEE" w:rsidR="00545EB5" w:rsidRDefault="00545EB5" w:rsidP="00337A1D">
      <w:pPr>
        <w:rPr>
          <w:b/>
        </w:rPr>
      </w:pPr>
    </w:p>
    <w:p w14:paraId="3BC13AC3" w14:textId="7EF81C6F" w:rsidR="00545EB5" w:rsidRDefault="00545EB5" w:rsidP="00337A1D">
      <w:pPr>
        <w:rPr>
          <w:b/>
        </w:rPr>
      </w:pPr>
    </w:p>
    <w:p w14:paraId="0F67C71D" w14:textId="1B4E4F85" w:rsidR="00545EB5" w:rsidRDefault="00545EB5" w:rsidP="00337A1D">
      <w:pPr>
        <w:rPr>
          <w:b/>
        </w:rPr>
      </w:pPr>
    </w:p>
    <w:p w14:paraId="264D6CB2" w14:textId="034FB82B" w:rsidR="00545EB5" w:rsidRDefault="00545EB5" w:rsidP="00337A1D">
      <w:pPr>
        <w:rPr>
          <w:b/>
        </w:rPr>
      </w:pPr>
    </w:p>
    <w:p w14:paraId="2458F262" w14:textId="03576C41" w:rsidR="00545EB5" w:rsidRDefault="00545EB5" w:rsidP="00337A1D">
      <w:pPr>
        <w:rPr>
          <w:b/>
        </w:rPr>
      </w:pPr>
    </w:p>
    <w:p w14:paraId="4BE0AB24" w14:textId="05126065" w:rsidR="00545EB5" w:rsidRDefault="00545EB5" w:rsidP="00337A1D">
      <w:pPr>
        <w:rPr>
          <w:b/>
        </w:rPr>
      </w:pPr>
    </w:p>
    <w:p w14:paraId="2D08ADC7" w14:textId="40FF6FC7" w:rsidR="00545EB5" w:rsidRDefault="00545EB5" w:rsidP="00337A1D">
      <w:pPr>
        <w:rPr>
          <w:b/>
        </w:rPr>
      </w:pPr>
    </w:p>
    <w:p w14:paraId="226FFFE2" w14:textId="3DB84BBB" w:rsidR="00545EB5" w:rsidRDefault="00545EB5" w:rsidP="00337A1D">
      <w:pPr>
        <w:rPr>
          <w:b/>
        </w:rPr>
      </w:pPr>
    </w:p>
    <w:p w14:paraId="623E1B79" w14:textId="03B0E94C" w:rsidR="00545EB5" w:rsidRDefault="00545EB5" w:rsidP="00337A1D">
      <w:pPr>
        <w:rPr>
          <w:b/>
        </w:rPr>
      </w:pPr>
    </w:p>
    <w:p w14:paraId="34F2B126" w14:textId="5D82BC8B" w:rsidR="00545EB5" w:rsidRDefault="00545EB5" w:rsidP="00337A1D">
      <w:pPr>
        <w:rPr>
          <w:b/>
        </w:rPr>
      </w:pPr>
    </w:p>
    <w:p w14:paraId="7B88141B" w14:textId="2E785A6D" w:rsidR="00545EB5" w:rsidRDefault="00545EB5" w:rsidP="00337A1D">
      <w:pPr>
        <w:rPr>
          <w:b/>
        </w:rPr>
      </w:pPr>
    </w:p>
    <w:p w14:paraId="5A31E2EF" w14:textId="46DBD4C6" w:rsidR="00545EB5" w:rsidRDefault="00545EB5" w:rsidP="00337A1D">
      <w:pPr>
        <w:rPr>
          <w:b/>
        </w:rPr>
      </w:pPr>
    </w:p>
    <w:p w14:paraId="7A7E839F" w14:textId="628C66D7" w:rsidR="00545EB5" w:rsidRDefault="00545EB5" w:rsidP="00337A1D">
      <w:pPr>
        <w:rPr>
          <w:b/>
        </w:rPr>
      </w:pPr>
    </w:p>
    <w:p w14:paraId="7BBBE795" w14:textId="19BE3F29" w:rsidR="00AD6966" w:rsidRDefault="000776E9" w:rsidP="00337A1D">
      <w:r w:rsidRPr="001112A4">
        <w:rPr>
          <w:b/>
        </w:rPr>
        <w:lastRenderedPageBreak/>
        <w:t>Project Title</w:t>
      </w:r>
      <w:r>
        <w:t>:</w:t>
      </w:r>
      <w:r w:rsidR="00BF50CB">
        <w:t xml:space="preserve"> </w:t>
      </w:r>
      <w:r w:rsidR="00BF50CB" w:rsidRPr="00BF50CB">
        <w:rPr>
          <w:b/>
        </w:rPr>
        <w:t xml:space="preserve">Malaysia </w:t>
      </w:r>
      <w:r w:rsidR="0055229A">
        <w:rPr>
          <w:b/>
        </w:rPr>
        <w:t xml:space="preserve">Electoral Reform Support </w:t>
      </w:r>
      <w:r w:rsidR="00817E23">
        <w:rPr>
          <w:b/>
        </w:rPr>
        <w:t>(MERS</w:t>
      </w:r>
      <w:r w:rsidR="0055229A">
        <w:rPr>
          <w:b/>
        </w:rPr>
        <w:t>)</w:t>
      </w:r>
    </w:p>
    <w:p w14:paraId="7BBBE796" w14:textId="43279A9E" w:rsidR="003731DF" w:rsidRDefault="003731DF" w:rsidP="00337A1D">
      <w:pPr>
        <w:rPr>
          <w:b/>
        </w:rPr>
      </w:pPr>
      <w:r w:rsidRPr="00326679">
        <w:rPr>
          <w:b/>
        </w:rPr>
        <w:t>Project</w:t>
      </w:r>
      <w:r>
        <w:rPr>
          <w:b/>
        </w:rPr>
        <w:t xml:space="preserve"> Number</w:t>
      </w:r>
      <w:r w:rsidRPr="00326679">
        <w:rPr>
          <w:b/>
        </w:rPr>
        <w:t>:</w:t>
      </w:r>
      <w:r w:rsidR="005634A8">
        <w:rPr>
          <w:b/>
        </w:rPr>
        <w:t xml:space="preserve"> </w:t>
      </w:r>
      <w:r w:rsidR="005634A8" w:rsidRPr="005634A8">
        <w:rPr>
          <w:rFonts w:cs="Arial"/>
          <w:b/>
          <w:szCs w:val="22"/>
          <w:lang w:val="en-MY"/>
        </w:rPr>
        <w:t>00117414</w:t>
      </w:r>
    </w:p>
    <w:p w14:paraId="7BBBE797" w14:textId="5013CF4D" w:rsidR="000776E9" w:rsidRDefault="000776E9" w:rsidP="00337A1D">
      <w:pPr>
        <w:rPr>
          <w:b/>
        </w:rPr>
      </w:pPr>
      <w:r w:rsidRPr="001112A4">
        <w:rPr>
          <w:b/>
        </w:rPr>
        <w:t>Implementing Partner:</w:t>
      </w:r>
      <w:r w:rsidR="00BF50CB">
        <w:rPr>
          <w:b/>
        </w:rPr>
        <w:t xml:space="preserve"> UNDP</w:t>
      </w:r>
    </w:p>
    <w:p w14:paraId="7BBBE798" w14:textId="2C45B1C5" w:rsidR="00FA4BF8" w:rsidRDefault="00FA4BF8" w:rsidP="00337A1D">
      <w:r w:rsidRPr="00326679">
        <w:rPr>
          <w:b/>
        </w:rPr>
        <w:t>Start Date:</w:t>
      </w:r>
      <w:r w:rsidR="005634A8">
        <w:t xml:space="preserve"> </w:t>
      </w:r>
      <w:r w:rsidR="00395EE9">
        <w:rPr>
          <w:b/>
        </w:rPr>
        <w:t>April</w:t>
      </w:r>
      <w:r w:rsidR="007C5417" w:rsidRPr="005634A8">
        <w:rPr>
          <w:b/>
        </w:rPr>
        <w:t xml:space="preserve"> </w:t>
      </w:r>
      <w:r w:rsidR="005634A8" w:rsidRPr="005634A8">
        <w:rPr>
          <w:b/>
        </w:rPr>
        <w:t>2019</w:t>
      </w:r>
      <w:r>
        <w:tab/>
      </w:r>
      <w:r>
        <w:tab/>
      </w:r>
      <w:r w:rsidRPr="00326679">
        <w:rPr>
          <w:b/>
        </w:rPr>
        <w:t>End Date:</w:t>
      </w:r>
      <w:r>
        <w:t xml:space="preserve"> </w:t>
      </w:r>
      <w:r w:rsidR="005634A8" w:rsidRPr="005634A8">
        <w:rPr>
          <w:b/>
        </w:rPr>
        <w:t>December 2020</w:t>
      </w:r>
      <w:r>
        <w:tab/>
      </w:r>
      <w:r>
        <w:tab/>
      </w:r>
    </w:p>
    <w:p w14:paraId="7BBBE799"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7BBBE79B" w14:textId="77777777" w:rsidTr="00C57A18">
        <w:trPr>
          <w:trHeight w:val="361"/>
        </w:trPr>
        <w:tc>
          <w:tcPr>
            <w:tcW w:w="9740" w:type="dxa"/>
            <w:shd w:val="clear" w:color="auto" w:fill="auto"/>
            <w:vAlign w:val="center"/>
          </w:tcPr>
          <w:p w14:paraId="7BBBE79A" w14:textId="77777777" w:rsidR="000776E9" w:rsidRPr="000776E9" w:rsidRDefault="000776E9" w:rsidP="00337A1D">
            <w:pPr>
              <w:spacing w:after="0"/>
              <w:jc w:val="center"/>
              <w:rPr>
                <w:b/>
              </w:rPr>
            </w:pPr>
            <w:r w:rsidRPr="000776E9">
              <w:rPr>
                <w:b/>
              </w:rPr>
              <w:t>Brief Description</w:t>
            </w:r>
          </w:p>
        </w:tc>
      </w:tr>
      <w:tr w:rsidR="00AD6966" w14:paraId="7BBBE7A3" w14:textId="77777777" w:rsidTr="009B63D7">
        <w:trPr>
          <w:trHeight w:val="5408"/>
        </w:trPr>
        <w:tc>
          <w:tcPr>
            <w:tcW w:w="9740" w:type="dxa"/>
            <w:shd w:val="clear" w:color="auto" w:fill="auto"/>
          </w:tcPr>
          <w:p w14:paraId="7BBBE79D" w14:textId="77777777" w:rsidR="000776E9" w:rsidRDefault="000776E9" w:rsidP="00870978"/>
          <w:p w14:paraId="7BBBE7A0" w14:textId="40B945EF" w:rsidR="000776E9" w:rsidRDefault="00874CC7" w:rsidP="00870978">
            <w:r>
              <w:t>The overall results of the project</w:t>
            </w:r>
            <w:r w:rsidR="007C6694">
              <w:t xml:space="preserve"> will be strengthened </w:t>
            </w:r>
            <w:r w:rsidR="002F4723">
              <w:t>electoral reform institutions</w:t>
            </w:r>
            <w:r w:rsidR="007C6694">
              <w:t xml:space="preserve"> that are </w:t>
            </w:r>
            <w:r w:rsidR="0036297D">
              <w:t xml:space="preserve">able </w:t>
            </w:r>
            <w:r w:rsidR="00864106">
              <w:t xml:space="preserve">to successfully </w:t>
            </w:r>
            <w:r w:rsidR="007C6694">
              <w:t xml:space="preserve">deliver </w:t>
            </w:r>
            <w:r w:rsidR="0036297D">
              <w:t xml:space="preserve">the </w:t>
            </w:r>
            <w:r w:rsidR="007C6694">
              <w:t>electoral reform</w:t>
            </w:r>
            <w:r w:rsidR="002063D3">
              <w:t>s</w:t>
            </w:r>
            <w:r w:rsidR="0036297D">
              <w:t xml:space="preserve"> for Malaysia</w:t>
            </w:r>
            <w:r w:rsidR="002F4C22">
              <w:t>. This will be achieved</w:t>
            </w:r>
            <w:r w:rsidR="007C6694">
              <w:t xml:space="preserve"> </w:t>
            </w:r>
            <w:r>
              <w:t>through the following four substantive outputs:</w:t>
            </w:r>
          </w:p>
          <w:p w14:paraId="36AF3680" w14:textId="7ACA8A63" w:rsidR="00874CC7" w:rsidRDefault="00874CC7" w:rsidP="00870978"/>
          <w:p w14:paraId="3A85491D" w14:textId="1A5E4D0D" w:rsidR="00171AFD" w:rsidRDefault="0055229A" w:rsidP="00870978">
            <w:r>
              <w:t>Output 1</w:t>
            </w:r>
            <w:r w:rsidR="007D184A">
              <w:t xml:space="preserve">: </w:t>
            </w:r>
            <w:r w:rsidR="00E620E6" w:rsidRPr="00E620E6">
              <w:t>Strategic support to the ERC provided on the overall reform management process as well as technical advice to develop reform recommendations in the clusters of voter registration, transitional provisions and other legal aspects</w:t>
            </w:r>
            <w:r w:rsidR="00E620E6">
              <w:t>.</w:t>
            </w:r>
          </w:p>
          <w:p w14:paraId="42971A1C" w14:textId="77777777" w:rsidR="00E620E6" w:rsidRDefault="00E620E6" w:rsidP="00870978"/>
          <w:p w14:paraId="472BF984" w14:textId="6E93470E" w:rsidR="00874CC7" w:rsidRDefault="0055229A" w:rsidP="00870978">
            <w:r>
              <w:t>Output 2</w:t>
            </w:r>
            <w:r w:rsidR="00171AFD">
              <w:t xml:space="preserve">: </w:t>
            </w:r>
            <w:r w:rsidR="002F4723">
              <w:t xml:space="preserve">Technical </w:t>
            </w:r>
            <w:r w:rsidR="00790957">
              <w:t>advice</w:t>
            </w:r>
            <w:r w:rsidR="00BF50CB">
              <w:t xml:space="preserve"> provided to the ERC</w:t>
            </w:r>
            <w:r w:rsidR="007D184A">
              <w:t xml:space="preserve"> </w:t>
            </w:r>
            <w:r w:rsidR="00BF50CB">
              <w:t xml:space="preserve">to develop reform recommendations on boundary delimitation, </w:t>
            </w:r>
            <w:r w:rsidR="00864106">
              <w:t xml:space="preserve">the </w:t>
            </w:r>
            <w:r w:rsidR="00BF50CB">
              <w:t>conduct of elections and voter education (</w:t>
            </w:r>
            <w:r w:rsidR="00B91DE7">
              <w:t xml:space="preserve">to be implemented by </w:t>
            </w:r>
            <w:r w:rsidR="00BF50CB">
              <w:t>IFES)</w:t>
            </w:r>
            <w:r w:rsidR="00DE2929">
              <w:t>.</w:t>
            </w:r>
          </w:p>
          <w:p w14:paraId="3CCC64B5" w14:textId="08404C2C" w:rsidR="00BF50CB" w:rsidRDefault="00BF50CB" w:rsidP="00870978"/>
          <w:p w14:paraId="405BA7D7" w14:textId="545537BE" w:rsidR="00BE59B3" w:rsidRDefault="0055229A" w:rsidP="00BE59B3">
            <w:r>
              <w:t>Output 3</w:t>
            </w:r>
            <w:r w:rsidR="00BE59B3" w:rsidRPr="00BE59B3">
              <w:t>: Technical advice to the ERC provided to develop reform recommendations in the clusters of electoral systems, political parties and electoral management design (to be implemented by International IDEA)</w:t>
            </w:r>
            <w:r w:rsidR="00BE59B3">
              <w:t>.</w:t>
            </w:r>
          </w:p>
          <w:p w14:paraId="2DB0D345" w14:textId="77777777" w:rsidR="0055229A" w:rsidRDefault="0055229A" w:rsidP="00BE59B3"/>
          <w:p w14:paraId="3C0274D5" w14:textId="47808AB2" w:rsidR="0055229A" w:rsidRPr="0062256B" w:rsidRDefault="0055229A" w:rsidP="0055229A">
            <w:r>
              <w:t xml:space="preserve">Output 4: </w:t>
            </w:r>
            <w:r w:rsidRPr="0062256B">
              <w:t>Technical advice to SPR provided, capacity strengthened and a sustainable approach to accurate voter registration developed and implemented.</w:t>
            </w:r>
          </w:p>
          <w:p w14:paraId="751D1EE9" w14:textId="7937D364" w:rsidR="00BF50CB" w:rsidRDefault="00BF50CB" w:rsidP="00870978"/>
          <w:p w14:paraId="6DB5A22E" w14:textId="057C8DF4" w:rsidR="00BF50CB" w:rsidRDefault="00BE59B3" w:rsidP="00870978">
            <w:r>
              <w:t>Output 5: Project m</w:t>
            </w:r>
            <w:r w:rsidR="00BF50CB">
              <w:t xml:space="preserve">anagement and </w:t>
            </w:r>
            <w:r w:rsidR="00790957">
              <w:t>integration of international assistance.</w:t>
            </w:r>
          </w:p>
          <w:p w14:paraId="7BBBE7A1" w14:textId="77777777" w:rsidR="000776E9" w:rsidRDefault="000776E9" w:rsidP="00870978"/>
          <w:p w14:paraId="19325B87" w14:textId="2B1D262A" w:rsidR="0062256B" w:rsidRPr="0062256B" w:rsidRDefault="0062256B" w:rsidP="0062256B">
            <w:pPr>
              <w:spacing w:before="60" w:after="0"/>
            </w:pPr>
            <w:r w:rsidRPr="0062256B">
              <w:t>The project will be implemented through the Direct Implementation Modality under the guidance of the Project Board.</w:t>
            </w:r>
          </w:p>
          <w:p w14:paraId="7BBBE7A2" w14:textId="77777777" w:rsidR="000776E9" w:rsidRDefault="000776E9" w:rsidP="00870978"/>
        </w:tc>
      </w:tr>
    </w:tbl>
    <w:p w14:paraId="7BBBE7A4" w14:textId="76240E38" w:rsidR="00AD6966" w:rsidRDefault="009E7874" w:rsidP="00F877D1">
      <w:pPr>
        <w:tabs>
          <w:tab w:val="left" w:pos="720"/>
          <w:tab w:val="left" w:pos="1440"/>
          <w:tab w:val="center" w:pos="4801"/>
        </w:tabs>
      </w:pPr>
      <w:r>
        <w:rPr>
          <w:noProof/>
          <w:lang w:eastAsia="en-GB" w:bidi="ne-NP"/>
        </w:rPr>
        <mc:AlternateContent>
          <mc:Choice Requires="wps">
            <w:drawing>
              <wp:anchor distT="0" distB="0" distL="114300" distR="114300" simplePos="0" relativeHeight="251664896" behindDoc="0" locked="0" layoutInCell="1" allowOverlap="1" wp14:anchorId="7BBBE9E4" wp14:editId="3C8FF416">
                <wp:simplePos x="0" y="0"/>
                <wp:positionH relativeFrom="column">
                  <wp:posOffset>-63305</wp:posOffset>
                </wp:positionH>
                <wp:positionV relativeFrom="paragraph">
                  <wp:posOffset>182245</wp:posOffset>
                </wp:positionV>
                <wp:extent cx="3201035" cy="1759438"/>
                <wp:effectExtent l="0" t="0" r="18415" b="1270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7594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BBEA29" w14:textId="77777777" w:rsidR="00942679" w:rsidRPr="00C73993" w:rsidRDefault="00942679"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7BBBEA2A" w14:textId="27CE6DC3" w:rsidR="00942679" w:rsidRDefault="00942679">
                            <w:pPr>
                              <w:rPr>
                                <w:rFonts w:cs="Arial"/>
                                <w:szCs w:val="22"/>
                              </w:rPr>
                            </w:pPr>
                            <w:r>
                              <w:rPr>
                                <w:sz w:val="20"/>
                                <w:szCs w:val="20"/>
                              </w:rPr>
                              <w:t>11</w:t>
                            </w:r>
                            <w:r w:rsidRPr="005634A8">
                              <w:rPr>
                                <w:sz w:val="20"/>
                                <w:szCs w:val="20"/>
                                <w:vertAlign w:val="superscript"/>
                              </w:rPr>
                              <w:t>th</w:t>
                            </w:r>
                            <w:r>
                              <w:rPr>
                                <w:sz w:val="20"/>
                                <w:szCs w:val="20"/>
                              </w:rPr>
                              <w:t xml:space="preserve"> Malaysia Plan Pillar 1: </w:t>
                            </w:r>
                            <w:r w:rsidRPr="00A0496D">
                              <w:rPr>
                                <w:rFonts w:cs="Arial"/>
                                <w:szCs w:val="22"/>
                              </w:rPr>
                              <w:t>Reforming governance towards greater transparency and enhancing efficiency of public service</w:t>
                            </w:r>
                          </w:p>
                          <w:p w14:paraId="35558936" w14:textId="2D7DBF60" w:rsidR="00942679" w:rsidRDefault="00942679">
                            <w:pPr>
                              <w:rPr>
                                <w:rFonts w:cs="Arial"/>
                                <w:szCs w:val="22"/>
                              </w:rPr>
                            </w:pPr>
                          </w:p>
                          <w:p w14:paraId="4C2388C9" w14:textId="21FFC6DA" w:rsidR="00942679" w:rsidRDefault="00942679">
                            <w:pPr>
                              <w:rPr>
                                <w:sz w:val="20"/>
                                <w:szCs w:val="20"/>
                              </w:rPr>
                            </w:pPr>
                            <w:r>
                              <w:rPr>
                                <w:rFonts w:cs="Arial"/>
                                <w:szCs w:val="22"/>
                              </w:rPr>
                              <w:t>CPD Pillar 1: Inclusive Development and Growth</w:t>
                            </w:r>
                          </w:p>
                          <w:p w14:paraId="7BBBEA2B" w14:textId="77777777" w:rsidR="00942679" w:rsidRPr="00C73993" w:rsidRDefault="0094267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BE9E4" id="_x0000_t202" coordsize="21600,21600" o:spt="202" path="m,l,21600r21600,l21600,xe">
                <v:stroke joinstyle="miter"/>
                <v:path gradientshapeok="t" o:connecttype="rect"/>
              </v:shapetype>
              <v:shape id="Text Box 107" o:spid="_x0000_s1026" type="#_x0000_t202" style="position:absolute;left:0;text-align:left;margin-left:-5pt;margin-top:14.35pt;width:252.05pt;height:13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">
                <v:textbox>
                  <w:txbxContent>
                    <w:p w14:paraId="7BBBEA29" w14:textId="77777777" w:rsidR="00942679" w:rsidRPr="00C73993" w:rsidRDefault="00942679"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7BBBEA2A" w14:textId="27CE6DC3" w:rsidR="00942679" w:rsidRDefault="00942679">
                      <w:pPr>
                        <w:rPr>
                          <w:rFonts w:cs="Arial"/>
                          <w:szCs w:val="22"/>
                        </w:rPr>
                      </w:pPr>
                      <w:r>
                        <w:rPr>
                          <w:sz w:val="20"/>
                          <w:szCs w:val="20"/>
                        </w:rPr>
                        <w:t>11</w:t>
                      </w:r>
                      <w:r w:rsidRPr="005634A8">
                        <w:rPr>
                          <w:sz w:val="20"/>
                          <w:szCs w:val="20"/>
                          <w:vertAlign w:val="superscript"/>
                        </w:rPr>
                        <w:t>th</w:t>
                      </w:r>
                      <w:r>
                        <w:rPr>
                          <w:sz w:val="20"/>
                          <w:szCs w:val="20"/>
                        </w:rPr>
                        <w:t xml:space="preserve"> Malaysia Plan Pillar 1: </w:t>
                      </w:r>
                      <w:r w:rsidRPr="00A0496D">
                        <w:rPr>
                          <w:rFonts w:cs="Arial"/>
                          <w:szCs w:val="22"/>
                        </w:rPr>
                        <w:t>Reforming governance towards greater transparency and enhancing efficiency of public service</w:t>
                      </w:r>
                    </w:p>
                    <w:p w14:paraId="35558936" w14:textId="2D7DBF60" w:rsidR="00942679" w:rsidRDefault="00942679">
                      <w:pPr>
                        <w:rPr>
                          <w:rFonts w:cs="Arial"/>
                          <w:szCs w:val="22"/>
                        </w:rPr>
                      </w:pPr>
                    </w:p>
                    <w:p w14:paraId="4C2388C9" w14:textId="21FFC6DA" w:rsidR="00942679" w:rsidRDefault="00942679">
                      <w:pPr>
                        <w:rPr>
                          <w:sz w:val="20"/>
                          <w:szCs w:val="20"/>
                        </w:rPr>
                      </w:pPr>
                      <w:r>
                        <w:rPr>
                          <w:rFonts w:cs="Arial"/>
                          <w:szCs w:val="22"/>
                        </w:rPr>
                        <w:t>CPD Pillar 1: Inclusive Development and Growth</w:t>
                      </w:r>
                    </w:p>
                    <w:p w14:paraId="7BBBEA2B" w14:textId="77777777" w:rsidR="00942679" w:rsidRPr="00C73993" w:rsidRDefault="00942679">
                      <w:pPr>
                        <w:rPr>
                          <w:sz w:val="20"/>
                          <w:szCs w:val="20"/>
                        </w:rPr>
                      </w:pPr>
                    </w:p>
                  </w:txbxContent>
                </v:textbox>
              </v:shape>
            </w:pict>
          </mc:Fallback>
        </mc:AlternateContent>
      </w:r>
      <w:r w:rsidR="000776E9">
        <w:tab/>
      </w:r>
      <w:r w:rsidR="000776E9">
        <w:rPr>
          <w:b/>
        </w:rPr>
        <w:tab/>
      </w:r>
      <w:r w:rsidR="00F877D1">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014"/>
        <w:gridCol w:w="1350"/>
      </w:tblGrid>
      <w:tr w:rsidR="00AD6966" w:rsidRPr="00D460CE" w14:paraId="7BBBE7A7" w14:textId="77777777" w:rsidTr="00542BD1">
        <w:trPr>
          <w:jc w:val="right"/>
        </w:trPr>
        <w:tc>
          <w:tcPr>
            <w:tcW w:w="1165" w:type="dxa"/>
            <w:shd w:val="clear" w:color="auto" w:fill="auto"/>
          </w:tcPr>
          <w:p w14:paraId="7BBBE7A5"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3415" w:type="dxa"/>
            <w:gridSpan w:val="2"/>
            <w:shd w:val="clear" w:color="auto" w:fill="auto"/>
            <w:vAlign w:val="center"/>
          </w:tcPr>
          <w:p w14:paraId="7BBBE7A6" w14:textId="271955FD" w:rsidR="000776E9" w:rsidRPr="00C73993" w:rsidRDefault="00CA7D99" w:rsidP="003069DF">
            <w:pPr>
              <w:jc w:val="right"/>
              <w:rPr>
                <w:sz w:val="24"/>
              </w:rPr>
            </w:pPr>
            <w:r>
              <w:rPr>
                <w:sz w:val="24"/>
              </w:rPr>
              <w:t>USD1,</w:t>
            </w:r>
            <w:r w:rsidR="00A12420">
              <w:rPr>
                <w:sz w:val="24"/>
              </w:rPr>
              <w:t>614</w:t>
            </w:r>
            <w:r>
              <w:rPr>
                <w:sz w:val="24"/>
              </w:rPr>
              <w:t>,</w:t>
            </w:r>
            <w:r w:rsidR="00A12420">
              <w:rPr>
                <w:sz w:val="24"/>
              </w:rPr>
              <w:t>104</w:t>
            </w:r>
          </w:p>
        </w:tc>
      </w:tr>
      <w:tr w:rsidR="00AD6966" w:rsidRPr="00D460CE" w14:paraId="7BBBE7AA" w14:textId="77777777" w:rsidTr="00542BD1">
        <w:trPr>
          <w:jc w:val="right"/>
        </w:trPr>
        <w:tc>
          <w:tcPr>
            <w:tcW w:w="1165" w:type="dxa"/>
            <w:vMerge w:val="restart"/>
            <w:shd w:val="clear" w:color="auto" w:fill="auto"/>
          </w:tcPr>
          <w:p w14:paraId="7BBBE7A8"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3415" w:type="dxa"/>
            <w:gridSpan w:val="2"/>
            <w:shd w:val="clear" w:color="auto" w:fill="auto"/>
            <w:vAlign w:val="center"/>
          </w:tcPr>
          <w:p w14:paraId="7BBBE7A9" w14:textId="77777777" w:rsidR="000776E9" w:rsidRPr="00D460CE" w:rsidRDefault="000776E9" w:rsidP="003069DF">
            <w:pPr>
              <w:jc w:val="right"/>
            </w:pPr>
          </w:p>
        </w:tc>
      </w:tr>
      <w:tr w:rsidR="004D4E35" w:rsidRPr="00D460CE" w14:paraId="7BBBE7AE" w14:textId="77777777" w:rsidTr="00542BD1">
        <w:trPr>
          <w:jc w:val="right"/>
        </w:trPr>
        <w:tc>
          <w:tcPr>
            <w:tcW w:w="1165" w:type="dxa"/>
            <w:vMerge/>
            <w:shd w:val="clear" w:color="auto" w:fill="auto"/>
          </w:tcPr>
          <w:p w14:paraId="7BBBE7AB" w14:textId="77777777" w:rsidR="004D4E35" w:rsidRPr="003069DF" w:rsidRDefault="004D4E35" w:rsidP="00870978">
            <w:pPr>
              <w:rPr>
                <w:sz w:val="20"/>
                <w:szCs w:val="20"/>
              </w:rPr>
            </w:pPr>
          </w:p>
        </w:tc>
        <w:tc>
          <w:tcPr>
            <w:tcW w:w="2047" w:type="dxa"/>
            <w:shd w:val="clear" w:color="auto" w:fill="auto"/>
            <w:vAlign w:val="center"/>
          </w:tcPr>
          <w:p w14:paraId="7BBBE7AC" w14:textId="3D2FB822" w:rsidR="004D4E35" w:rsidRPr="00914264" w:rsidRDefault="004D4E35" w:rsidP="00387412">
            <w:pPr>
              <w:spacing w:after="0"/>
              <w:jc w:val="right"/>
              <w:rPr>
                <w:b/>
                <w:sz w:val="20"/>
                <w:szCs w:val="20"/>
              </w:rPr>
            </w:pPr>
            <w:r>
              <w:rPr>
                <w:b/>
                <w:sz w:val="20"/>
                <w:szCs w:val="20"/>
              </w:rPr>
              <w:t>UNDP:</w:t>
            </w:r>
          </w:p>
        </w:tc>
        <w:tc>
          <w:tcPr>
            <w:tcW w:w="1368" w:type="dxa"/>
            <w:shd w:val="clear" w:color="auto" w:fill="auto"/>
            <w:vAlign w:val="center"/>
          </w:tcPr>
          <w:p w14:paraId="7BBBE7AD" w14:textId="09D14781" w:rsidR="004D4E35" w:rsidRPr="00D460CE" w:rsidRDefault="00260C35" w:rsidP="003069DF">
            <w:pPr>
              <w:spacing w:after="0"/>
              <w:jc w:val="center"/>
            </w:pPr>
            <w:r>
              <w:t>50,000</w:t>
            </w:r>
          </w:p>
        </w:tc>
      </w:tr>
      <w:tr w:rsidR="004D4E35" w:rsidRPr="00D460CE" w14:paraId="7BBBE7B2" w14:textId="77777777" w:rsidTr="00542BD1">
        <w:trPr>
          <w:jc w:val="right"/>
        </w:trPr>
        <w:tc>
          <w:tcPr>
            <w:tcW w:w="1165" w:type="dxa"/>
            <w:vMerge/>
            <w:shd w:val="clear" w:color="auto" w:fill="auto"/>
          </w:tcPr>
          <w:p w14:paraId="7BBBE7AF" w14:textId="77777777" w:rsidR="004D4E35" w:rsidRPr="003069DF" w:rsidRDefault="004D4E35" w:rsidP="007C5423">
            <w:pPr>
              <w:rPr>
                <w:sz w:val="20"/>
                <w:szCs w:val="20"/>
              </w:rPr>
            </w:pPr>
          </w:p>
        </w:tc>
        <w:tc>
          <w:tcPr>
            <w:tcW w:w="2047" w:type="dxa"/>
            <w:shd w:val="clear" w:color="auto" w:fill="auto"/>
            <w:vAlign w:val="center"/>
          </w:tcPr>
          <w:p w14:paraId="7BBBE7B0" w14:textId="09403B55" w:rsidR="004D4E35" w:rsidRPr="00914264" w:rsidRDefault="003C73C0" w:rsidP="00387412">
            <w:pPr>
              <w:spacing w:after="0"/>
              <w:jc w:val="right"/>
              <w:rPr>
                <w:b/>
                <w:sz w:val="20"/>
                <w:szCs w:val="20"/>
              </w:rPr>
            </w:pPr>
            <w:r>
              <w:rPr>
                <w:b/>
                <w:sz w:val="20"/>
                <w:szCs w:val="20"/>
              </w:rPr>
              <w:t xml:space="preserve"> Australia (</w:t>
            </w:r>
            <w:r w:rsidR="00260C35">
              <w:rPr>
                <w:b/>
                <w:sz w:val="20"/>
                <w:szCs w:val="20"/>
              </w:rPr>
              <w:t>DFAT</w:t>
            </w:r>
            <w:r>
              <w:rPr>
                <w:b/>
                <w:sz w:val="20"/>
                <w:szCs w:val="20"/>
              </w:rPr>
              <w:t>)</w:t>
            </w:r>
            <w:r>
              <w:rPr>
                <w:rStyle w:val="FootnoteReference"/>
                <w:b/>
                <w:szCs w:val="20"/>
              </w:rPr>
              <w:footnoteReference w:id="2"/>
            </w:r>
            <w:r w:rsidR="004D4E35" w:rsidRPr="00914264">
              <w:rPr>
                <w:b/>
                <w:sz w:val="20"/>
                <w:szCs w:val="20"/>
              </w:rPr>
              <w:t>:</w:t>
            </w:r>
          </w:p>
        </w:tc>
        <w:tc>
          <w:tcPr>
            <w:tcW w:w="1368" w:type="dxa"/>
            <w:shd w:val="clear" w:color="auto" w:fill="auto"/>
            <w:vAlign w:val="center"/>
          </w:tcPr>
          <w:p w14:paraId="7BBBE7B1" w14:textId="33E5CCD7" w:rsidR="004D4E35" w:rsidRPr="00D460CE" w:rsidRDefault="00C25186" w:rsidP="003069DF">
            <w:pPr>
              <w:spacing w:after="0"/>
              <w:jc w:val="center"/>
            </w:pPr>
            <w:r>
              <w:t>432,344</w:t>
            </w:r>
          </w:p>
        </w:tc>
      </w:tr>
      <w:tr w:rsidR="004D4E35" w:rsidRPr="00D460CE" w14:paraId="7BBBE7B6" w14:textId="77777777" w:rsidTr="00542BD1">
        <w:trPr>
          <w:jc w:val="right"/>
        </w:trPr>
        <w:tc>
          <w:tcPr>
            <w:tcW w:w="1165" w:type="dxa"/>
            <w:vMerge/>
            <w:shd w:val="clear" w:color="auto" w:fill="auto"/>
          </w:tcPr>
          <w:p w14:paraId="7BBBE7B3" w14:textId="77777777" w:rsidR="004D4E35" w:rsidRPr="003069DF" w:rsidRDefault="004D4E35" w:rsidP="007C5423">
            <w:pPr>
              <w:rPr>
                <w:sz w:val="20"/>
                <w:szCs w:val="20"/>
              </w:rPr>
            </w:pPr>
          </w:p>
        </w:tc>
        <w:tc>
          <w:tcPr>
            <w:tcW w:w="2047" w:type="dxa"/>
            <w:shd w:val="clear" w:color="auto" w:fill="auto"/>
            <w:vAlign w:val="center"/>
          </w:tcPr>
          <w:p w14:paraId="7BBBE7B4" w14:textId="2D2557D8" w:rsidR="004D4E35" w:rsidRPr="00914264" w:rsidRDefault="00C25186" w:rsidP="00AF6421">
            <w:pPr>
              <w:spacing w:after="0"/>
              <w:jc w:val="right"/>
              <w:rPr>
                <w:b/>
                <w:sz w:val="20"/>
                <w:szCs w:val="20"/>
              </w:rPr>
            </w:pPr>
            <w:r>
              <w:rPr>
                <w:b/>
                <w:sz w:val="20"/>
                <w:szCs w:val="20"/>
              </w:rPr>
              <w:t xml:space="preserve">   </w:t>
            </w:r>
            <w:r w:rsidR="00841BB7">
              <w:rPr>
                <w:b/>
                <w:sz w:val="20"/>
                <w:szCs w:val="20"/>
              </w:rPr>
              <w:t xml:space="preserve">         </w:t>
            </w:r>
            <w:r w:rsidR="00260C35">
              <w:rPr>
                <w:b/>
                <w:sz w:val="20"/>
                <w:szCs w:val="20"/>
              </w:rPr>
              <w:t>UN</w:t>
            </w:r>
            <w:r w:rsidR="00542BD1">
              <w:rPr>
                <w:b/>
                <w:sz w:val="20"/>
                <w:szCs w:val="20"/>
              </w:rPr>
              <w:t>-</w:t>
            </w:r>
            <w:r w:rsidR="00387D51">
              <w:rPr>
                <w:b/>
                <w:sz w:val="20"/>
                <w:szCs w:val="20"/>
              </w:rPr>
              <w:t>D</w:t>
            </w:r>
            <w:r w:rsidR="00260C35">
              <w:rPr>
                <w:b/>
                <w:sz w:val="20"/>
                <w:szCs w:val="20"/>
              </w:rPr>
              <w:t>P</w:t>
            </w:r>
            <w:r w:rsidR="00387D51">
              <w:rPr>
                <w:b/>
                <w:sz w:val="20"/>
                <w:szCs w:val="20"/>
              </w:rPr>
              <w:t>P</w:t>
            </w:r>
            <w:r w:rsidR="00260C35">
              <w:rPr>
                <w:b/>
                <w:sz w:val="20"/>
                <w:szCs w:val="20"/>
              </w:rPr>
              <w:t>A</w:t>
            </w:r>
            <w:r w:rsidR="004D4E35" w:rsidRPr="00914264">
              <w:rPr>
                <w:b/>
                <w:sz w:val="20"/>
                <w:szCs w:val="20"/>
              </w:rPr>
              <w:t>:</w:t>
            </w:r>
          </w:p>
        </w:tc>
        <w:tc>
          <w:tcPr>
            <w:tcW w:w="1368" w:type="dxa"/>
            <w:shd w:val="clear" w:color="auto" w:fill="auto"/>
            <w:vAlign w:val="center"/>
          </w:tcPr>
          <w:p w14:paraId="7BBBE7B5" w14:textId="25529311" w:rsidR="004D4E35" w:rsidRPr="00D460CE" w:rsidRDefault="006C1DD6" w:rsidP="003069DF">
            <w:pPr>
              <w:spacing w:after="0"/>
              <w:jc w:val="center"/>
            </w:pPr>
            <w:r>
              <w:t>105,000</w:t>
            </w:r>
          </w:p>
        </w:tc>
      </w:tr>
      <w:tr w:rsidR="004D4E35" w:rsidRPr="00D460CE" w14:paraId="7BBBE7BA" w14:textId="77777777" w:rsidTr="00542BD1">
        <w:trPr>
          <w:jc w:val="right"/>
        </w:trPr>
        <w:tc>
          <w:tcPr>
            <w:tcW w:w="1165" w:type="dxa"/>
            <w:vMerge/>
            <w:shd w:val="clear" w:color="auto" w:fill="auto"/>
          </w:tcPr>
          <w:p w14:paraId="7BBBE7B7" w14:textId="77777777" w:rsidR="004D4E35" w:rsidRPr="003069DF" w:rsidRDefault="004D4E35" w:rsidP="007C5423">
            <w:pPr>
              <w:rPr>
                <w:sz w:val="20"/>
                <w:szCs w:val="20"/>
              </w:rPr>
            </w:pPr>
          </w:p>
        </w:tc>
        <w:tc>
          <w:tcPr>
            <w:tcW w:w="2047" w:type="dxa"/>
            <w:shd w:val="clear" w:color="auto" w:fill="auto"/>
            <w:vAlign w:val="center"/>
          </w:tcPr>
          <w:p w14:paraId="7BBBE7B8" w14:textId="7DF43E69" w:rsidR="004D4E35" w:rsidRPr="00914264" w:rsidRDefault="004D4E35" w:rsidP="00387412">
            <w:pPr>
              <w:spacing w:after="0"/>
              <w:jc w:val="right"/>
              <w:rPr>
                <w:b/>
                <w:sz w:val="20"/>
                <w:szCs w:val="20"/>
              </w:rPr>
            </w:pPr>
            <w:r w:rsidRPr="00914264">
              <w:rPr>
                <w:b/>
                <w:sz w:val="20"/>
                <w:szCs w:val="20"/>
              </w:rPr>
              <w:t>Government</w:t>
            </w:r>
            <w:r w:rsidR="001A07DB">
              <w:rPr>
                <w:b/>
                <w:sz w:val="20"/>
                <w:szCs w:val="20"/>
              </w:rPr>
              <w:t xml:space="preserve"> Cost Sharing</w:t>
            </w:r>
            <w:r w:rsidRPr="00914264">
              <w:rPr>
                <w:b/>
                <w:sz w:val="20"/>
                <w:szCs w:val="20"/>
              </w:rPr>
              <w:t>:</w:t>
            </w:r>
          </w:p>
        </w:tc>
        <w:tc>
          <w:tcPr>
            <w:tcW w:w="1368" w:type="dxa"/>
            <w:shd w:val="clear" w:color="auto" w:fill="auto"/>
            <w:vAlign w:val="center"/>
          </w:tcPr>
          <w:p w14:paraId="7BBBE7B9" w14:textId="53CD458D" w:rsidR="004D4E35" w:rsidRPr="00D460CE" w:rsidRDefault="00260C35" w:rsidP="003069DF">
            <w:pPr>
              <w:spacing w:after="0"/>
              <w:jc w:val="center"/>
            </w:pPr>
            <w:r>
              <w:t>350,000</w:t>
            </w:r>
          </w:p>
        </w:tc>
      </w:tr>
      <w:tr w:rsidR="003069DF" w:rsidRPr="00D460CE" w14:paraId="7BBBE7C1" w14:textId="77777777" w:rsidTr="00542BD1">
        <w:trPr>
          <w:trHeight w:val="314"/>
          <w:jc w:val="right"/>
        </w:trPr>
        <w:tc>
          <w:tcPr>
            <w:tcW w:w="1165" w:type="dxa"/>
            <w:shd w:val="clear" w:color="auto" w:fill="auto"/>
            <w:vAlign w:val="center"/>
          </w:tcPr>
          <w:p w14:paraId="7BBBE7BF" w14:textId="77777777" w:rsidR="003069DF" w:rsidRPr="003069DF" w:rsidRDefault="003069DF" w:rsidP="003069DF">
            <w:pPr>
              <w:spacing w:after="0"/>
              <w:jc w:val="left"/>
              <w:rPr>
                <w:sz w:val="20"/>
                <w:szCs w:val="20"/>
              </w:rPr>
            </w:pPr>
            <w:r w:rsidRPr="003069DF">
              <w:rPr>
                <w:b/>
                <w:sz w:val="20"/>
                <w:szCs w:val="20"/>
              </w:rPr>
              <w:t>Unfunded:</w:t>
            </w:r>
          </w:p>
        </w:tc>
        <w:tc>
          <w:tcPr>
            <w:tcW w:w="3415" w:type="dxa"/>
            <w:gridSpan w:val="2"/>
            <w:shd w:val="clear" w:color="auto" w:fill="auto"/>
            <w:vAlign w:val="center"/>
          </w:tcPr>
          <w:p w14:paraId="7BBBE7C0" w14:textId="2929984A" w:rsidR="003069DF" w:rsidRPr="003069DF" w:rsidRDefault="00257FB5" w:rsidP="00257FB5">
            <w:pPr>
              <w:spacing w:after="0"/>
              <w:jc w:val="center"/>
              <w:rPr>
                <w:sz w:val="20"/>
                <w:szCs w:val="20"/>
              </w:rPr>
            </w:pPr>
            <w:r>
              <w:rPr>
                <w:sz w:val="20"/>
                <w:szCs w:val="20"/>
              </w:rPr>
              <w:t xml:space="preserve">                                    6</w:t>
            </w:r>
            <w:r w:rsidR="00A12420">
              <w:rPr>
                <w:sz w:val="20"/>
                <w:szCs w:val="20"/>
              </w:rPr>
              <w:t>76</w:t>
            </w:r>
            <w:r>
              <w:rPr>
                <w:sz w:val="20"/>
                <w:szCs w:val="20"/>
              </w:rPr>
              <w:t>,</w:t>
            </w:r>
            <w:r w:rsidR="00A12420">
              <w:rPr>
                <w:sz w:val="20"/>
                <w:szCs w:val="20"/>
              </w:rPr>
              <w:t>760</w:t>
            </w:r>
          </w:p>
        </w:tc>
      </w:tr>
    </w:tbl>
    <w:p w14:paraId="7BBBE7C2" w14:textId="77777777" w:rsidR="00901C7D" w:rsidRDefault="00901C7D" w:rsidP="000776E9">
      <w:pPr>
        <w:spacing w:after="0"/>
      </w:pPr>
    </w:p>
    <w:p w14:paraId="2197A845" w14:textId="77777777" w:rsidR="00C25186" w:rsidRDefault="00C25186" w:rsidP="000776E9">
      <w:pPr>
        <w:spacing w:after="0"/>
      </w:pPr>
    </w:p>
    <w:p w14:paraId="7BBBE7C3" w14:textId="617C1922" w:rsidR="00901C7D" w:rsidRDefault="00901C7D" w:rsidP="000776E9">
      <w:pPr>
        <w:spacing w:after="0"/>
      </w:pPr>
      <w:r>
        <w:t>Agreed by</w:t>
      </w:r>
      <w:r w:rsidR="00922F6D">
        <w:t>:</w:t>
      </w:r>
    </w:p>
    <w:p w14:paraId="70DD0B62" w14:textId="6B0AAD3A" w:rsidR="00922F6D" w:rsidRDefault="00922F6D" w:rsidP="000776E9">
      <w:pPr>
        <w:spacing w:after="0"/>
      </w:pPr>
    </w:p>
    <w:p w14:paraId="13A48960" w14:textId="7FDD7B89" w:rsidR="00922F6D" w:rsidRDefault="00922F6D" w:rsidP="000776E9">
      <w:pPr>
        <w:spacing w:after="0"/>
      </w:pPr>
      <w:r>
        <w:t>Ministry of Economic Affairs</w:t>
      </w:r>
    </w:p>
    <w:p w14:paraId="22AEB78C" w14:textId="77777777" w:rsidR="00EB2463" w:rsidRDefault="00EB2463" w:rsidP="000776E9">
      <w:pPr>
        <w:spacing w:after="0"/>
      </w:pPr>
    </w:p>
    <w:p w14:paraId="22E72B64" w14:textId="77777777" w:rsidR="00EB2463" w:rsidRDefault="00EB2463" w:rsidP="000776E9">
      <w:pPr>
        <w:spacing w:after="0"/>
      </w:pPr>
    </w:p>
    <w:p w14:paraId="05D6F62C" w14:textId="77777777" w:rsidR="00EB2463" w:rsidRPr="00EB2463" w:rsidRDefault="00EB2463" w:rsidP="00EB2463">
      <w:pPr>
        <w:spacing w:after="0"/>
        <w:rPr>
          <w:u w:val="single"/>
        </w:rPr>
      </w:pPr>
      <w:r>
        <w:rPr>
          <w:u w:val="single"/>
        </w:rPr>
        <w:lastRenderedPageBreak/>
        <w:tab/>
      </w:r>
      <w:r>
        <w:rPr>
          <w:u w:val="single"/>
        </w:rPr>
        <w:tab/>
      </w:r>
      <w:r>
        <w:rPr>
          <w:u w:val="single"/>
        </w:rPr>
        <w:tab/>
      </w:r>
      <w:r>
        <w:rPr>
          <w:u w:val="single"/>
        </w:rPr>
        <w:tab/>
      </w:r>
      <w:r>
        <w:rPr>
          <w:u w:val="single"/>
        </w:rPr>
        <w:tab/>
      </w:r>
    </w:p>
    <w:p w14:paraId="6ED937DE" w14:textId="1E413EA7" w:rsidR="00920344" w:rsidRDefault="00920344" w:rsidP="000776E9">
      <w:pPr>
        <w:spacing w:after="0"/>
      </w:pPr>
    </w:p>
    <w:p w14:paraId="38032F89" w14:textId="6D4376B4" w:rsidR="00922F6D" w:rsidRDefault="00922F6D" w:rsidP="000776E9">
      <w:pPr>
        <w:spacing w:after="0"/>
      </w:pPr>
    </w:p>
    <w:p w14:paraId="502DD2B9" w14:textId="1C863DA3" w:rsidR="00922F6D" w:rsidRDefault="00922F6D" w:rsidP="000776E9">
      <w:pPr>
        <w:spacing w:after="0"/>
      </w:pPr>
      <w:r>
        <w:t>Agreed by:</w:t>
      </w:r>
    </w:p>
    <w:p w14:paraId="64F74558" w14:textId="098B7B99" w:rsidR="00922F6D" w:rsidRDefault="00922F6D" w:rsidP="000776E9">
      <w:pPr>
        <w:spacing w:after="0"/>
      </w:pPr>
    </w:p>
    <w:p w14:paraId="21801831" w14:textId="13C5F1A8" w:rsidR="00922F6D" w:rsidRDefault="00922F6D" w:rsidP="000776E9">
      <w:pPr>
        <w:spacing w:after="0"/>
      </w:pPr>
      <w:r>
        <w:t>Election Commission of Malaysia (SPR)</w:t>
      </w:r>
    </w:p>
    <w:p w14:paraId="6BCDA6EF" w14:textId="77777777" w:rsidR="00EB2463" w:rsidRDefault="00EB2463" w:rsidP="000776E9">
      <w:pPr>
        <w:spacing w:after="0"/>
      </w:pPr>
    </w:p>
    <w:p w14:paraId="4E014CAB" w14:textId="77777777" w:rsidR="00EB2463" w:rsidRDefault="00EB2463" w:rsidP="000776E9">
      <w:pPr>
        <w:spacing w:after="0"/>
      </w:pPr>
    </w:p>
    <w:p w14:paraId="73EF3274" w14:textId="163571DF" w:rsidR="00EB2463" w:rsidRPr="00EB2463" w:rsidRDefault="00EB2463" w:rsidP="000776E9">
      <w:pPr>
        <w:spacing w:after="0"/>
        <w:rPr>
          <w:u w:val="single"/>
        </w:rPr>
      </w:pPr>
      <w:r>
        <w:rPr>
          <w:u w:val="single"/>
        </w:rPr>
        <w:tab/>
      </w:r>
      <w:r>
        <w:rPr>
          <w:u w:val="single"/>
        </w:rPr>
        <w:tab/>
      </w:r>
      <w:r>
        <w:rPr>
          <w:u w:val="single"/>
        </w:rPr>
        <w:tab/>
      </w:r>
      <w:r>
        <w:rPr>
          <w:u w:val="single"/>
        </w:rPr>
        <w:tab/>
      </w:r>
      <w:r>
        <w:rPr>
          <w:u w:val="single"/>
        </w:rPr>
        <w:tab/>
      </w:r>
    </w:p>
    <w:p w14:paraId="1F54D730" w14:textId="392BD0B9" w:rsidR="00922F6D" w:rsidRDefault="00922F6D" w:rsidP="000776E9">
      <w:pPr>
        <w:spacing w:after="0"/>
      </w:pPr>
    </w:p>
    <w:p w14:paraId="183EFD69" w14:textId="77777777" w:rsidR="00EB2463" w:rsidRDefault="00EB2463" w:rsidP="00EB2463">
      <w:pPr>
        <w:spacing w:after="0"/>
      </w:pPr>
      <w:r>
        <w:t>Agreed by:</w:t>
      </w:r>
    </w:p>
    <w:p w14:paraId="438C5553" w14:textId="77777777" w:rsidR="00EB2463" w:rsidRDefault="00EB2463" w:rsidP="00EB2463">
      <w:pPr>
        <w:spacing w:after="0"/>
      </w:pPr>
    </w:p>
    <w:p w14:paraId="79B2231F" w14:textId="59C3A574" w:rsidR="00EB2463" w:rsidRDefault="009C7FAA" w:rsidP="00EB2463">
      <w:pPr>
        <w:spacing w:after="0"/>
      </w:pPr>
      <w:r>
        <w:t>Prime Minister’s Department</w:t>
      </w:r>
    </w:p>
    <w:p w14:paraId="23C44D3A" w14:textId="77777777" w:rsidR="00EB2463" w:rsidRDefault="00EB2463" w:rsidP="00EB2463">
      <w:pPr>
        <w:spacing w:after="0"/>
      </w:pPr>
    </w:p>
    <w:p w14:paraId="59127BA1" w14:textId="77777777" w:rsidR="00EB2463" w:rsidRDefault="00EB2463" w:rsidP="00EB2463">
      <w:pPr>
        <w:spacing w:after="0"/>
      </w:pPr>
    </w:p>
    <w:p w14:paraId="1847A107" w14:textId="77777777" w:rsidR="00EB2463" w:rsidRPr="00EB2463" w:rsidRDefault="00EB2463" w:rsidP="00EB2463">
      <w:pPr>
        <w:spacing w:after="0"/>
        <w:rPr>
          <w:u w:val="single"/>
        </w:rPr>
      </w:pPr>
      <w:r>
        <w:rPr>
          <w:u w:val="single"/>
        </w:rPr>
        <w:tab/>
      </w:r>
      <w:r>
        <w:rPr>
          <w:u w:val="single"/>
        </w:rPr>
        <w:tab/>
      </w:r>
      <w:r>
        <w:rPr>
          <w:u w:val="single"/>
        </w:rPr>
        <w:tab/>
      </w:r>
      <w:r>
        <w:rPr>
          <w:u w:val="single"/>
        </w:rPr>
        <w:tab/>
      </w:r>
      <w:r>
        <w:rPr>
          <w:u w:val="single"/>
        </w:rPr>
        <w:tab/>
      </w:r>
    </w:p>
    <w:p w14:paraId="3CD37BF8" w14:textId="77777777" w:rsidR="00EB2463" w:rsidRDefault="00EB2463" w:rsidP="00EB2463">
      <w:pPr>
        <w:spacing w:after="0"/>
      </w:pPr>
    </w:p>
    <w:p w14:paraId="0D3DA056" w14:textId="7F6FDD71" w:rsidR="00922F6D" w:rsidRDefault="00922F6D" w:rsidP="000776E9">
      <w:pPr>
        <w:spacing w:after="0"/>
      </w:pPr>
      <w:r>
        <w:t>Agreed by:</w:t>
      </w:r>
    </w:p>
    <w:p w14:paraId="018F4093" w14:textId="6FACF914" w:rsidR="00922F6D" w:rsidRDefault="00922F6D" w:rsidP="000776E9">
      <w:pPr>
        <w:spacing w:after="0"/>
      </w:pPr>
    </w:p>
    <w:p w14:paraId="59DC5E84" w14:textId="06A030EF" w:rsidR="00EB2463" w:rsidRDefault="00920344" w:rsidP="000776E9">
      <w:pPr>
        <w:spacing w:after="0"/>
      </w:pPr>
      <w:r>
        <w:t>United Nations Development Programme (UNDP)</w:t>
      </w:r>
    </w:p>
    <w:p w14:paraId="6E1C91CE" w14:textId="77777777" w:rsidR="00EB2463" w:rsidRDefault="00EB2463" w:rsidP="00EB2463">
      <w:pPr>
        <w:spacing w:after="0"/>
        <w:rPr>
          <w:u w:val="single"/>
        </w:rPr>
      </w:pPr>
    </w:p>
    <w:p w14:paraId="351DA9A1" w14:textId="77777777" w:rsidR="00EB2463" w:rsidRDefault="00EB2463" w:rsidP="00EB2463">
      <w:pPr>
        <w:spacing w:after="0"/>
        <w:rPr>
          <w:u w:val="single"/>
        </w:rPr>
      </w:pPr>
    </w:p>
    <w:p w14:paraId="0CCEA1A9" w14:textId="77777777" w:rsidR="00EB2463" w:rsidRPr="00EB2463" w:rsidRDefault="00EB2463" w:rsidP="00EB2463">
      <w:pPr>
        <w:spacing w:after="0"/>
        <w:rPr>
          <w:u w:val="single"/>
        </w:rPr>
      </w:pPr>
      <w:r>
        <w:rPr>
          <w:u w:val="single"/>
        </w:rPr>
        <w:tab/>
      </w:r>
      <w:r>
        <w:rPr>
          <w:u w:val="single"/>
        </w:rPr>
        <w:tab/>
      </w:r>
      <w:r>
        <w:rPr>
          <w:u w:val="single"/>
        </w:rPr>
        <w:tab/>
      </w:r>
      <w:r>
        <w:rPr>
          <w:u w:val="single"/>
        </w:rPr>
        <w:tab/>
      </w:r>
      <w:r>
        <w:rPr>
          <w:u w:val="single"/>
        </w:rPr>
        <w:tab/>
      </w:r>
    </w:p>
    <w:p w14:paraId="0EF94B69" w14:textId="77777777" w:rsidR="00EB2463" w:rsidRDefault="00EB2463" w:rsidP="000776E9">
      <w:pPr>
        <w:spacing w:after="0"/>
      </w:pPr>
    </w:p>
    <w:p w14:paraId="4A820250" w14:textId="42E2F749" w:rsidR="00EB2463" w:rsidRDefault="00EB2463">
      <w:pPr>
        <w:spacing w:after="0"/>
        <w:jc w:val="left"/>
      </w:pPr>
      <w:r>
        <w:br w:type="page"/>
      </w:r>
    </w:p>
    <w:p w14:paraId="183580CA" w14:textId="77777777" w:rsidR="009928B3" w:rsidRDefault="009928B3">
      <w:pPr>
        <w:spacing w:after="0"/>
        <w:jc w:val="left"/>
      </w:pPr>
    </w:p>
    <w:p w14:paraId="1846556E" w14:textId="5D481023" w:rsidR="009928B3" w:rsidRDefault="009928B3">
      <w:pPr>
        <w:spacing w:after="0"/>
        <w:jc w:val="left"/>
      </w:pPr>
    </w:p>
    <w:sdt>
      <w:sdtPr>
        <w:rPr>
          <w:rFonts w:ascii="Arial" w:eastAsia="Times New Roman" w:hAnsi="Arial" w:cs="Times New Roman"/>
          <w:color w:val="auto"/>
          <w:sz w:val="22"/>
          <w:szCs w:val="24"/>
          <w:lang w:val="en-GB"/>
        </w:rPr>
        <w:id w:val="108020236"/>
        <w:docPartObj>
          <w:docPartGallery w:val="Table of Contents"/>
          <w:docPartUnique/>
        </w:docPartObj>
      </w:sdtPr>
      <w:sdtEndPr>
        <w:rPr>
          <w:b/>
          <w:bCs/>
          <w:noProof/>
        </w:rPr>
      </w:sdtEndPr>
      <w:sdtContent>
        <w:p w14:paraId="15558596" w14:textId="23DA27DE" w:rsidR="009928B3" w:rsidRDefault="009928B3">
          <w:pPr>
            <w:pStyle w:val="TOCHeading"/>
          </w:pPr>
          <w:r>
            <w:t>Contents</w:t>
          </w:r>
        </w:p>
        <w:p w14:paraId="3CB22177" w14:textId="1BA47DBC" w:rsidR="009928B3" w:rsidRDefault="009928B3">
          <w:pPr>
            <w:pStyle w:val="TOC1"/>
            <w:tabs>
              <w:tab w:val="left" w:pos="440"/>
              <w:tab w:val="right" w:leader="dot" w:pos="9592"/>
            </w:tabs>
            <w:rPr>
              <w:rFonts w:asciiTheme="minorHAnsi" w:eastAsiaTheme="minorEastAsia" w:hAnsiTheme="minorHAnsi" w:cstheme="minorBidi"/>
              <w:noProof/>
              <w:szCs w:val="22"/>
              <w:lang w:val="en-MY" w:eastAsia="en-MY"/>
            </w:rPr>
          </w:pPr>
          <w:r>
            <w:rPr>
              <w:b/>
              <w:bCs/>
              <w:noProof/>
            </w:rPr>
            <w:fldChar w:fldCharType="begin"/>
          </w:r>
          <w:r>
            <w:rPr>
              <w:b/>
              <w:bCs/>
              <w:noProof/>
            </w:rPr>
            <w:instrText xml:space="preserve"> TOC \o "1-3" \h \z \u </w:instrText>
          </w:r>
          <w:r>
            <w:rPr>
              <w:b/>
              <w:bCs/>
              <w:noProof/>
            </w:rPr>
            <w:fldChar w:fldCharType="separate"/>
          </w:r>
          <w:hyperlink w:anchor="_Toc4763061" w:history="1">
            <w:r w:rsidRPr="00657372">
              <w:rPr>
                <w:rStyle w:val="Hyperlink"/>
                <w:noProof/>
              </w:rPr>
              <w:t>I.</w:t>
            </w:r>
            <w:r>
              <w:rPr>
                <w:rFonts w:asciiTheme="minorHAnsi" w:eastAsiaTheme="minorEastAsia" w:hAnsiTheme="minorHAnsi" w:cstheme="minorBidi"/>
                <w:noProof/>
                <w:szCs w:val="22"/>
                <w:lang w:val="en-MY" w:eastAsia="en-MY"/>
              </w:rPr>
              <w:tab/>
            </w:r>
            <w:r w:rsidRPr="00657372">
              <w:rPr>
                <w:rStyle w:val="Hyperlink"/>
                <w:noProof/>
              </w:rPr>
              <w:t>DEVELOPMENT CHALLENGE</w:t>
            </w:r>
            <w:r>
              <w:rPr>
                <w:noProof/>
                <w:webHidden/>
              </w:rPr>
              <w:tab/>
            </w:r>
            <w:r>
              <w:rPr>
                <w:noProof/>
                <w:webHidden/>
              </w:rPr>
              <w:fldChar w:fldCharType="begin"/>
            </w:r>
            <w:r>
              <w:rPr>
                <w:noProof/>
                <w:webHidden/>
              </w:rPr>
              <w:instrText xml:space="preserve"> PAGEREF _Toc4763061 \h </w:instrText>
            </w:r>
            <w:r>
              <w:rPr>
                <w:noProof/>
                <w:webHidden/>
              </w:rPr>
            </w:r>
            <w:r>
              <w:rPr>
                <w:noProof/>
                <w:webHidden/>
              </w:rPr>
              <w:fldChar w:fldCharType="separate"/>
            </w:r>
            <w:r>
              <w:rPr>
                <w:noProof/>
                <w:webHidden/>
              </w:rPr>
              <w:t>5</w:t>
            </w:r>
            <w:r>
              <w:rPr>
                <w:noProof/>
                <w:webHidden/>
              </w:rPr>
              <w:fldChar w:fldCharType="end"/>
            </w:r>
          </w:hyperlink>
        </w:p>
        <w:p w14:paraId="18BAA0AF" w14:textId="7F723A3C" w:rsidR="009928B3" w:rsidRDefault="009B4290">
          <w:pPr>
            <w:pStyle w:val="TOC1"/>
            <w:tabs>
              <w:tab w:val="left" w:pos="440"/>
              <w:tab w:val="right" w:leader="dot" w:pos="9592"/>
            </w:tabs>
            <w:rPr>
              <w:rFonts w:asciiTheme="minorHAnsi" w:eastAsiaTheme="minorEastAsia" w:hAnsiTheme="minorHAnsi" w:cstheme="minorBidi"/>
              <w:noProof/>
              <w:szCs w:val="22"/>
              <w:lang w:val="en-MY" w:eastAsia="en-MY"/>
            </w:rPr>
          </w:pPr>
          <w:hyperlink w:anchor="_Toc4763062" w:history="1">
            <w:r w:rsidR="009928B3" w:rsidRPr="00657372">
              <w:rPr>
                <w:rStyle w:val="Hyperlink"/>
                <w:noProof/>
              </w:rPr>
              <w:t>II.</w:t>
            </w:r>
            <w:r w:rsidR="009928B3">
              <w:rPr>
                <w:rFonts w:asciiTheme="minorHAnsi" w:eastAsiaTheme="minorEastAsia" w:hAnsiTheme="minorHAnsi" w:cstheme="minorBidi"/>
                <w:noProof/>
                <w:szCs w:val="22"/>
                <w:lang w:val="en-MY" w:eastAsia="en-MY"/>
              </w:rPr>
              <w:tab/>
            </w:r>
            <w:r w:rsidR="009928B3" w:rsidRPr="00657372">
              <w:rPr>
                <w:rStyle w:val="Hyperlink"/>
                <w:noProof/>
              </w:rPr>
              <w:t>STRATEGY</w:t>
            </w:r>
            <w:r w:rsidR="009928B3">
              <w:rPr>
                <w:noProof/>
                <w:webHidden/>
              </w:rPr>
              <w:tab/>
            </w:r>
            <w:r w:rsidR="009928B3">
              <w:rPr>
                <w:noProof/>
                <w:webHidden/>
              </w:rPr>
              <w:fldChar w:fldCharType="begin"/>
            </w:r>
            <w:r w:rsidR="009928B3">
              <w:rPr>
                <w:noProof/>
                <w:webHidden/>
              </w:rPr>
              <w:instrText xml:space="preserve"> PAGEREF _Toc4763062 \h </w:instrText>
            </w:r>
            <w:r w:rsidR="009928B3">
              <w:rPr>
                <w:noProof/>
                <w:webHidden/>
              </w:rPr>
            </w:r>
            <w:r w:rsidR="009928B3">
              <w:rPr>
                <w:noProof/>
                <w:webHidden/>
              </w:rPr>
              <w:fldChar w:fldCharType="separate"/>
            </w:r>
            <w:r w:rsidR="009928B3">
              <w:rPr>
                <w:noProof/>
                <w:webHidden/>
              </w:rPr>
              <w:t>5</w:t>
            </w:r>
            <w:r w:rsidR="009928B3">
              <w:rPr>
                <w:noProof/>
                <w:webHidden/>
              </w:rPr>
              <w:fldChar w:fldCharType="end"/>
            </w:r>
          </w:hyperlink>
        </w:p>
        <w:p w14:paraId="4AB313DE" w14:textId="4012D7C7" w:rsidR="009928B3" w:rsidRDefault="009B4290">
          <w:pPr>
            <w:pStyle w:val="TOC1"/>
            <w:tabs>
              <w:tab w:val="left" w:pos="660"/>
              <w:tab w:val="right" w:leader="dot" w:pos="9592"/>
            </w:tabs>
            <w:rPr>
              <w:rFonts w:asciiTheme="minorHAnsi" w:eastAsiaTheme="minorEastAsia" w:hAnsiTheme="minorHAnsi" w:cstheme="minorBidi"/>
              <w:noProof/>
              <w:szCs w:val="22"/>
              <w:lang w:val="en-MY" w:eastAsia="en-MY"/>
            </w:rPr>
          </w:pPr>
          <w:hyperlink w:anchor="_Toc4763063" w:history="1">
            <w:r w:rsidR="009928B3" w:rsidRPr="00657372">
              <w:rPr>
                <w:rStyle w:val="Hyperlink"/>
                <w:noProof/>
              </w:rPr>
              <w:t>III.</w:t>
            </w:r>
            <w:r w:rsidR="009928B3">
              <w:rPr>
                <w:rFonts w:asciiTheme="minorHAnsi" w:eastAsiaTheme="minorEastAsia" w:hAnsiTheme="minorHAnsi" w:cstheme="minorBidi"/>
                <w:noProof/>
                <w:szCs w:val="22"/>
                <w:lang w:val="en-MY" w:eastAsia="en-MY"/>
              </w:rPr>
              <w:tab/>
            </w:r>
            <w:r w:rsidR="009928B3" w:rsidRPr="00657372">
              <w:rPr>
                <w:rStyle w:val="Hyperlink"/>
                <w:noProof/>
              </w:rPr>
              <w:t>RESULTS AND PARTNERSHIPS</w:t>
            </w:r>
            <w:r w:rsidR="009928B3">
              <w:rPr>
                <w:noProof/>
                <w:webHidden/>
              </w:rPr>
              <w:tab/>
            </w:r>
            <w:r w:rsidR="009928B3">
              <w:rPr>
                <w:noProof/>
                <w:webHidden/>
              </w:rPr>
              <w:fldChar w:fldCharType="begin"/>
            </w:r>
            <w:r w:rsidR="009928B3">
              <w:rPr>
                <w:noProof/>
                <w:webHidden/>
              </w:rPr>
              <w:instrText xml:space="preserve"> PAGEREF _Toc4763063 \h </w:instrText>
            </w:r>
            <w:r w:rsidR="009928B3">
              <w:rPr>
                <w:noProof/>
                <w:webHidden/>
              </w:rPr>
            </w:r>
            <w:r w:rsidR="009928B3">
              <w:rPr>
                <w:noProof/>
                <w:webHidden/>
              </w:rPr>
              <w:fldChar w:fldCharType="separate"/>
            </w:r>
            <w:r w:rsidR="009928B3">
              <w:rPr>
                <w:noProof/>
                <w:webHidden/>
              </w:rPr>
              <w:t>7</w:t>
            </w:r>
            <w:r w:rsidR="009928B3">
              <w:rPr>
                <w:noProof/>
                <w:webHidden/>
              </w:rPr>
              <w:fldChar w:fldCharType="end"/>
            </w:r>
          </w:hyperlink>
        </w:p>
        <w:p w14:paraId="530E11A0" w14:textId="4B2E6FD2" w:rsidR="009928B3" w:rsidRDefault="009B4290">
          <w:pPr>
            <w:pStyle w:val="TOC1"/>
            <w:tabs>
              <w:tab w:val="left" w:pos="660"/>
              <w:tab w:val="right" w:leader="dot" w:pos="9592"/>
            </w:tabs>
            <w:rPr>
              <w:rFonts w:asciiTheme="minorHAnsi" w:eastAsiaTheme="minorEastAsia" w:hAnsiTheme="minorHAnsi" w:cstheme="minorBidi"/>
              <w:noProof/>
              <w:szCs w:val="22"/>
              <w:lang w:val="en-MY" w:eastAsia="en-MY"/>
            </w:rPr>
          </w:pPr>
          <w:hyperlink w:anchor="_Toc4763064" w:history="1">
            <w:r w:rsidR="009928B3" w:rsidRPr="00657372">
              <w:rPr>
                <w:rStyle w:val="Hyperlink"/>
                <w:noProof/>
              </w:rPr>
              <w:t>IV.</w:t>
            </w:r>
            <w:r w:rsidR="009928B3">
              <w:rPr>
                <w:rFonts w:asciiTheme="minorHAnsi" w:eastAsiaTheme="minorEastAsia" w:hAnsiTheme="minorHAnsi" w:cstheme="minorBidi"/>
                <w:noProof/>
                <w:szCs w:val="22"/>
                <w:lang w:val="en-MY" w:eastAsia="en-MY"/>
              </w:rPr>
              <w:tab/>
            </w:r>
            <w:r w:rsidR="009928B3" w:rsidRPr="00657372">
              <w:rPr>
                <w:rStyle w:val="Hyperlink"/>
                <w:noProof/>
              </w:rPr>
              <w:t>MONITORING AND EVALUATION</w:t>
            </w:r>
            <w:r w:rsidR="009928B3">
              <w:rPr>
                <w:noProof/>
                <w:webHidden/>
              </w:rPr>
              <w:tab/>
            </w:r>
            <w:r w:rsidR="009928B3">
              <w:rPr>
                <w:noProof/>
                <w:webHidden/>
              </w:rPr>
              <w:fldChar w:fldCharType="begin"/>
            </w:r>
            <w:r w:rsidR="009928B3">
              <w:rPr>
                <w:noProof/>
                <w:webHidden/>
              </w:rPr>
              <w:instrText xml:space="preserve"> PAGEREF _Toc4763064 \h </w:instrText>
            </w:r>
            <w:r w:rsidR="009928B3">
              <w:rPr>
                <w:noProof/>
                <w:webHidden/>
              </w:rPr>
            </w:r>
            <w:r w:rsidR="009928B3">
              <w:rPr>
                <w:noProof/>
                <w:webHidden/>
              </w:rPr>
              <w:fldChar w:fldCharType="separate"/>
            </w:r>
            <w:r w:rsidR="009928B3">
              <w:rPr>
                <w:noProof/>
                <w:webHidden/>
              </w:rPr>
              <w:t>14</w:t>
            </w:r>
            <w:r w:rsidR="009928B3">
              <w:rPr>
                <w:noProof/>
                <w:webHidden/>
              </w:rPr>
              <w:fldChar w:fldCharType="end"/>
            </w:r>
          </w:hyperlink>
        </w:p>
        <w:p w14:paraId="5DC70921" w14:textId="4C312455" w:rsidR="009928B3" w:rsidRDefault="009B4290">
          <w:pPr>
            <w:pStyle w:val="TOC1"/>
            <w:tabs>
              <w:tab w:val="left" w:pos="440"/>
              <w:tab w:val="right" w:leader="dot" w:pos="9592"/>
            </w:tabs>
            <w:rPr>
              <w:rFonts w:asciiTheme="minorHAnsi" w:eastAsiaTheme="minorEastAsia" w:hAnsiTheme="minorHAnsi" w:cstheme="minorBidi"/>
              <w:noProof/>
              <w:szCs w:val="22"/>
              <w:lang w:val="en-MY" w:eastAsia="en-MY"/>
            </w:rPr>
          </w:pPr>
          <w:hyperlink w:anchor="_Toc4763065" w:history="1">
            <w:r w:rsidR="009928B3" w:rsidRPr="00657372">
              <w:rPr>
                <w:rStyle w:val="Hyperlink"/>
                <w:noProof/>
              </w:rPr>
              <w:t>V.</w:t>
            </w:r>
            <w:r w:rsidR="009928B3">
              <w:rPr>
                <w:rFonts w:asciiTheme="minorHAnsi" w:eastAsiaTheme="minorEastAsia" w:hAnsiTheme="minorHAnsi" w:cstheme="minorBidi"/>
                <w:noProof/>
                <w:szCs w:val="22"/>
                <w:lang w:val="en-MY" w:eastAsia="en-MY"/>
              </w:rPr>
              <w:tab/>
            </w:r>
            <w:r w:rsidR="009928B3" w:rsidRPr="00657372">
              <w:rPr>
                <w:rStyle w:val="Hyperlink"/>
                <w:noProof/>
              </w:rPr>
              <w:t>RESULTS AND RESOURCE FRAMEWORK AND MULTI YEAR WORK PLAN</w:t>
            </w:r>
            <w:r w:rsidR="009928B3">
              <w:rPr>
                <w:noProof/>
                <w:webHidden/>
              </w:rPr>
              <w:tab/>
            </w:r>
            <w:r w:rsidR="009928B3">
              <w:rPr>
                <w:noProof/>
                <w:webHidden/>
              </w:rPr>
              <w:fldChar w:fldCharType="begin"/>
            </w:r>
            <w:r w:rsidR="009928B3">
              <w:rPr>
                <w:noProof/>
                <w:webHidden/>
              </w:rPr>
              <w:instrText xml:space="preserve"> PAGEREF _Toc4763065 \h </w:instrText>
            </w:r>
            <w:r w:rsidR="009928B3">
              <w:rPr>
                <w:noProof/>
                <w:webHidden/>
              </w:rPr>
            </w:r>
            <w:r w:rsidR="009928B3">
              <w:rPr>
                <w:noProof/>
                <w:webHidden/>
              </w:rPr>
              <w:fldChar w:fldCharType="separate"/>
            </w:r>
            <w:r w:rsidR="009928B3">
              <w:rPr>
                <w:noProof/>
                <w:webHidden/>
              </w:rPr>
              <w:t>16</w:t>
            </w:r>
            <w:r w:rsidR="009928B3">
              <w:rPr>
                <w:noProof/>
                <w:webHidden/>
              </w:rPr>
              <w:fldChar w:fldCharType="end"/>
            </w:r>
          </w:hyperlink>
        </w:p>
        <w:p w14:paraId="37B6274E" w14:textId="309072AF" w:rsidR="009928B3" w:rsidRDefault="009B4290">
          <w:pPr>
            <w:pStyle w:val="TOC1"/>
            <w:tabs>
              <w:tab w:val="left" w:pos="660"/>
              <w:tab w:val="right" w:leader="dot" w:pos="9592"/>
            </w:tabs>
            <w:rPr>
              <w:rFonts w:asciiTheme="minorHAnsi" w:eastAsiaTheme="minorEastAsia" w:hAnsiTheme="minorHAnsi" w:cstheme="minorBidi"/>
              <w:noProof/>
              <w:szCs w:val="22"/>
              <w:lang w:val="en-MY" w:eastAsia="en-MY"/>
            </w:rPr>
          </w:pPr>
          <w:hyperlink w:anchor="_Toc4763066" w:history="1">
            <w:r w:rsidR="009928B3" w:rsidRPr="00657372">
              <w:rPr>
                <w:rStyle w:val="Hyperlink"/>
                <w:noProof/>
              </w:rPr>
              <w:t>VI.</w:t>
            </w:r>
            <w:r w:rsidR="009928B3">
              <w:rPr>
                <w:rFonts w:asciiTheme="minorHAnsi" w:eastAsiaTheme="minorEastAsia" w:hAnsiTheme="minorHAnsi" w:cstheme="minorBidi"/>
                <w:noProof/>
                <w:szCs w:val="22"/>
                <w:lang w:val="en-MY" w:eastAsia="en-MY"/>
              </w:rPr>
              <w:tab/>
            </w:r>
            <w:r w:rsidR="009928B3" w:rsidRPr="00657372">
              <w:rPr>
                <w:rStyle w:val="Hyperlink"/>
                <w:noProof/>
              </w:rPr>
              <w:t>GOVERNANCE AND MANAGEMENT ARRANGEMENTS</w:t>
            </w:r>
            <w:r w:rsidR="009928B3">
              <w:rPr>
                <w:noProof/>
                <w:webHidden/>
              </w:rPr>
              <w:tab/>
            </w:r>
            <w:r w:rsidR="009928B3">
              <w:rPr>
                <w:noProof/>
                <w:webHidden/>
              </w:rPr>
              <w:fldChar w:fldCharType="begin"/>
            </w:r>
            <w:r w:rsidR="009928B3">
              <w:rPr>
                <w:noProof/>
                <w:webHidden/>
              </w:rPr>
              <w:instrText xml:space="preserve"> PAGEREF _Toc4763066 \h </w:instrText>
            </w:r>
            <w:r w:rsidR="009928B3">
              <w:rPr>
                <w:noProof/>
                <w:webHidden/>
              </w:rPr>
            </w:r>
            <w:r w:rsidR="009928B3">
              <w:rPr>
                <w:noProof/>
                <w:webHidden/>
              </w:rPr>
              <w:fldChar w:fldCharType="separate"/>
            </w:r>
            <w:r w:rsidR="009928B3">
              <w:rPr>
                <w:noProof/>
                <w:webHidden/>
              </w:rPr>
              <w:t>20</w:t>
            </w:r>
            <w:r w:rsidR="009928B3">
              <w:rPr>
                <w:noProof/>
                <w:webHidden/>
              </w:rPr>
              <w:fldChar w:fldCharType="end"/>
            </w:r>
          </w:hyperlink>
        </w:p>
        <w:p w14:paraId="620EBFE3" w14:textId="3CE08D28" w:rsidR="009928B3" w:rsidRDefault="009B4290">
          <w:pPr>
            <w:pStyle w:val="TOC1"/>
            <w:tabs>
              <w:tab w:val="left" w:pos="660"/>
              <w:tab w:val="right" w:leader="dot" w:pos="9592"/>
            </w:tabs>
            <w:rPr>
              <w:rFonts w:asciiTheme="minorHAnsi" w:eastAsiaTheme="minorEastAsia" w:hAnsiTheme="minorHAnsi" w:cstheme="minorBidi"/>
              <w:noProof/>
              <w:szCs w:val="22"/>
              <w:lang w:val="en-MY" w:eastAsia="en-MY"/>
            </w:rPr>
          </w:pPr>
          <w:hyperlink w:anchor="_Toc4763067" w:history="1">
            <w:r w:rsidR="009928B3" w:rsidRPr="00657372">
              <w:rPr>
                <w:rStyle w:val="Hyperlink"/>
                <w:noProof/>
              </w:rPr>
              <w:t>VII.</w:t>
            </w:r>
            <w:r w:rsidR="009928B3">
              <w:rPr>
                <w:rFonts w:asciiTheme="minorHAnsi" w:eastAsiaTheme="minorEastAsia" w:hAnsiTheme="minorHAnsi" w:cstheme="minorBidi"/>
                <w:noProof/>
                <w:szCs w:val="22"/>
                <w:lang w:val="en-MY" w:eastAsia="en-MY"/>
              </w:rPr>
              <w:tab/>
            </w:r>
            <w:r w:rsidR="009928B3" w:rsidRPr="00657372">
              <w:rPr>
                <w:rStyle w:val="Hyperlink"/>
                <w:noProof/>
              </w:rPr>
              <w:t>LEGAL CONTEXT AND RISK MANAGEMENT</w:t>
            </w:r>
            <w:r w:rsidR="009928B3">
              <w:rPr>
                <w:noProof/>
                <w:webHidden/>
              </w:rPr>
              <w:tab/>
            </w:r>
            <w:r w:rsidR="009928B3">
              <w:rPr>
                <w:noProof/>
                <w:webHidden/>
              </w:rPr>
              <w:fldChar w:fldCharType="begin"/>
            </w:r>
            <w:r w:rsidR="009928B3">
              <w:rPr>
                <w:noProof/>
                <w:webHidden/>
              </w:rPr>
              <w:instrText xml:space="preserve"> PAGEREF _Toc4763067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6AE45E86" w14:textId="5C8E9A16" w:rsidR="009928B3" w:rsidRDefault="009B4290">
          <w:pPr>
            <w:pStyle w:val="TOC1"/>
            <w:tabs>
              <w:tab w:val="left" w:pos="660"/>
              <w:tab w:val="right" w:leader="dot" w:pos="9592"/>
            </w:tabs>
            <w:rPr>
              <w:rFonts w:asciiTheme="minorHAnsi" w:eastAsiaTheme="minorEastAsia" w:hAnsiTheme="minorHAnsi" w:cstheme="minorBidi"/>
              <w:noProof/>
              <w:szCs w:val="22"/>
              <w:lang w:val="en-MY" w:eastAsia="en-MY"/>
            </w:rPr>
          </w:pPr>
          <w:hyperlink w:anchor="_Toc4763068" w:history="1">
            <w:r w:rsidR="009928B3" w:rsidRPr="00657372">
              <w:rPr>
                <w:rStyle w:val="Hyperlink"/>
                <w:noProof/>
              </w:rPr>
              <w:t>VIII.</w:t>
            </w:r>
            <w:r w:rsidR="009928B3">
              <w:rPr>
                <w:rFonts w:asciiTheme="minorHAnsi" w:eastAsiaTheme="minorEastAsia" w:hAnsiTheme="minorHAnsi" w:cstheme="minorBidi"/>
                <w:noProof/>
                <w:szCs w:val="22"/>
                <w:lang w:val="en-MY" w:eastAsia="en-MY"/>
              </w:rPr>
              <w:tab/>
            </w:r>
            <w:r w:rsidR="009928B3" w:rsidRPr="00657372">
              <w:rPr>
                <w:rStyle w:val="Hyperlink"/>
                <w:noProof/>
              </w:rPr>
              <w:t>ANNEXES</w:t>
            </w:r>
            <w:r w:rsidR="009928B3">
              <w:rPr>
                <w:noProof/>
                <w:webHidden/>
              </w:rPr>
              <w:tab/>
            </w:r>
            <w:r w:rsidR="009928B3">
              <w:rPr>
                <w:noProof/>
                <w:webHidden/>
              </w:rPr>
              <w:fldChar w:fldCharType="begin"/>
            </w:r>
            <w:r w:rsidR="009928B3">
              <w:rPr>
                <w:noProof/>
                <w:webHidden/>
              </w:rPr>
              <w:instrText xml:space="preserve"> PAGEREF _Toc4763068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560B2C92" w14:textId="7BCAF8B5" w:rsidR="009928B3" w:rsidRDefault="009B4290">
          <w:pPr>
            <w:pStyle w:val="TOC2"/>
            <w:tabs>
              <w:tab w:val="right" w:leader="dot" w:pos="9592"/>
            </w:tabs>
            <w:rPr>
              <w:rFonts w:asciiTheme="minorHAnsi" w:eastAsiaTheme="minorEastAsia" w:hAnsiTheme="minorHAnsi" w:cstheme="minorBidi"/>
              <w:noProof/>
              <w:szCs w:val="22"/>
              <w:lang w:val="en-MY" w:eastAsia="en-MY"/>
            </w:rPr>
          </w:pPr>
          <w:hyperlink w:anchor="_Toc4763069" w:history="1">
            <w:r w:rsidR="009928B3" w:rsidRPr="00657372">
              <w:rPr>
                <w:rStyle w:val="Hyperlink"/>
                <w:noProof/>
              </w:rPr>
              <w:t>ANNEX I: LETTER OF AGREEMENT- IDEA</w:t>
            </w:r>
            <w:r w:rsidR="009928B3">
              <w:rPr>
                <w:noProof/>
                <w:webHidden/>
              </w:rPr>
              <w:tab/>
            </w:r>
            <w:r w:rsidR="009928B3">
              <w:rPr>
                <w:noProof/>
                <w:webHidden/>
              </w:rPr>
              <w:fldChar w:fldCharType="begin"/>
            </w:r>
            <w:r w:rsidR="009928B3">
              <w:rPr>
                <w:noProof/>
                <w:webHidden/>
              </w:rPr>
              <w:instrText xml:space="preserve"> PAGEREF _Toc4763069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05B9BA7B" w14:textId="3FF2C1E1" w:rsidR="009928B3" w:rsidRDefault="009B4290">
          <w:pPr>
            <w:pStyle w:val="TOC2"/>
            <w:tabs>
              <w:tab w:val="right" w:leader="dot" w:pos="9592"/>
            </w:tabs>
            <w:rPr>
              <w:rFonts w:asciiTheme="minorHAnsi" w:eastAsiaTheme="minorEastAsia" w:hAnsiTheme="minorHAnsi" w:cstheme="minorBidi"/>
              <w:noProof/>
              <w:szCs w:val="22"/>
              <w:lang w:val="en-MY" w:eastAsia="en-MY"/>
            </w:rPr>
          </w:pPr>
          <w:hyperlink w:anchor="_Toc4763070" w:history="1">
            <w:r w:rsidR="009928B3" w:rsidRPr="00657372">
              <w:rPr>
                <w:rStyle w:val="Hyperlink"/>
                <w:noProof/>
              </w:rPr>
              <w:t>ANNEX II: RESPONSIBLE PARTY AGREEMENT-IFES</w:t>
            </w:r>
            <w:r w:rsidR="009928B3">
              <w:rPr>
                <w:noProof/>
                <w:webHidden/>
              </w:rPr>
              <w:tab/>
            </w:r>
            <w:r w:rsidR="009928B3">
              <w:rPr>
                <w:noProof/>
                <w:webHidden/>
              </w:rPr>
              <w:fldChar w:fldCharType="begin"/>
            </w:r>
            <w:r w:rsidR="009928B3">
              <w:rPr>
                <w:noProof/>
                <w:webHidden/>
              </w:rPr>
              <w:instrText xml:space="preserve"> PAGEREF _Toc4763070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4133A134" w14:textId="0EA5F05B" w:rsidR="009928B3" w:rsidRDefault="009B4290">
          <w:pPr>
            <w:pStyle w:val="TOC2"/>
            <w:tabs>
              <w:tab w:val="right" w:leader="dot" w:pos="9592"/>
            </w:tabs>
            <w:rPr>
              <w:rFonts w:asciiTheme="minorHAnsi" w:eastAsiaTheme="minorEastAsia" w:hAnsiTheme="minorHAnsi" w:cstheme="minorBidi"/>
              <w:noProof/>
              <w:szCs w:val="22"/>
              <w:lang w:val="en-MY" w:eastAsia="en-MY"/>
            </w:rPr>
          </w:pPr>
          <w:hyperlink w:anchor="_Toc4763071" w:history="1">
            <w:r w:rsidR="009928B3" w:rsidRPr="00657372">
              <w:rPr>
                <w:rStyle w:val="Hyperlink"/>
                <w:noProof/>
              </w:rPr>
              <w:t>ANNEX III: TERMS OF REFERENCE: PROJECT BOARD</w:t>
            </w:r>
            <w:r w:rsidR="009928B3">
              <w:rPr>
                <w:noProof/>
                <w:webHidden/>
              </w:rPr>
              <w:tab/>
            </w:r>
            <w:r w:rsidR="009928B3">
              <w:rPr>
                <w:noProof/>
                <w:webHidden/>
              </w:rPr>
              <w:fldChar w:fldCharType="begin"/>
            </w:r>
            <w:r w:rsidR="009928B3">
              <w:rPr>
                <w:noProof/>
                <w:webHidden/>
              </w:rPr>
              <w:instrText xml:space="preserve"> PAGEREF _Toc4763071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74BC1B48" w14:textId="50AA33E5" w:rsidR="009928B3" w:rsidRDefault="009B4290">
          <w:pPr>
            <w:pStyle w:val="TOC2"/>
            <w:tabs>
              <w:tab w:val="right" w:leader="dot" w:pos="9592"/>
            </w:tabs>
            <w:rPr>
              <w:rFonts w:asciiTheme="minorHAnsi" w:eastAsiaTheme="minorEastAsia" w:hAnsiTheme="minorHAnsi" w:cstheme="minorBidi"/>
              <w:noProof/>
              <w:szCs w:val="22"/>
              <w:lang w:val="en-MY" w:eastAsia="en-MY"/>
            </w:rPr>
          </w:pPr>
          <w:hyperlink w:anchor="_Toc4763072" w:history="1">
            <w:r w:rsidR="009928B3" w:rsidRPr="00657372">
              <w:rPr>
                <w:rStyle w:val="Hyperlink"/>
                <w:noProof/>
              </w:rPr>
              <w:t>ANNEX IV: TERMS OF REFERENCE: STAKEHOLDER WORKING GROUP</w:t>
            </w:r>
            <w:r w:rsidR="009928B3">
              <w:rPr>
                <w:noProof/>
                <w:webHidden/>
              </w:rPr>
              <w:tab/>
            </w:r>
            <w:r w:rsidR="009928B3">
              <w:rPr>
                <w:noProof/>
                <w:webHidden/>
              </w:rPr>
              <w:fldChar w:fldCharType="begin"/>
            </w:r>
            <w:r w:rsidR="009928B3">
              <w:rPr>
                <w:noProof/>
                <w:webHidden/>
              </w:rPr>
              <w:instrText xml:space="preserve"> PAGEREF _Toc4763072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6F6F9FBA" w14:textId="318BB757" w:rsidR="009928B3" w:rsidRDefault="009B4290">
          <w:pPr>
            <w:pStyle w:val="TOC2"/>
            <w:tabs>
              <w:tab w:val="right" w:leader="dot" w:pos="9592"/>
            </w:tabs>
            <w:rPr>
              <w:rFonts w:asciiTheme="minorHAnsi" w:eastAsiaTheme="minorEastAsia" w:hAnsiTheme="minorHAnsi" w:cstheme="minorBidi"/>
              <w:noProof/>
              <w:szCs w:val="22"/>
              <w:lang w:val="en-MY" w:eastAsia="en-MY"/>
            </w:rPr>
          </w:pPr>
          <w:hyperlink w:anchor="_Toc4763073" w:history="1">
            <w:r w:rsidR="009928B3" w:rsidRPr="00657372">
              <w:rPr>
                <w:rStyle w:val="Hyperlink"/>
                <w:noProof/>
              </w:rPr>
              <w:t>ANNEX V: TERMS OF REFRENCE: CHIEF TECHNICAL ADVISOR (CTA)</w:t>
            </w:r>
            <w:r w:rsidR="009928B3">
              <w:rPr>
                <w:noProof/>
                <w:webHidden/>
              </w:rPr>
              <w:tab/>
            </w:r>
            <w:r w:rsidR="009928B3">
              <w:rPr>
                <w:noProof/>
                <w:webHidden/>
              </w:rPr>
              <w:fldChar w:fldCharType="begin"/>
            </w:r>
            <w:r w:rsidR="009928B3">
              <w:rPr>
                <w:noProof/>
                <w:webHidden/>
              </w:rPr>
              <w:instrText xml:space="preserve"> PAGEREF _Toc4763073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284F851A" w14:textId="6664C4E8" w:rsidR="009928B3" w:rsidRDefault="009B4290">
          <w:pPr>
            <w:pStyle w:val="TOC2"/>
            <w:tabs>
              <w:tab w:val="right" w:leader="dot" w:pos="9592"/>
            </w:tabs>
            <w:rPr>
              <w:rFonts w:asciiTheme="minorHAnsi" w:eastAsiaTheme="minorEastAsia" w:hAnsiTheme="minorHAnsi" w:cstheme="minorBidi"/>
              <w:noProof/>
              <w:szCs w:val="22"/>
              <w:lang w:val="en-MY" w:eastAsia="en-MY"/>
            </w:rPr>
          </w:pPr>
          <w:hyperlink w:anchor="_Toc4763074" w:history="1">
            <w:r w:rsidR="009928B3" w:rsidRPr="00657372">
              <w:rPr>
                <w:rStyle w:val="Hyperlink"/>
                <w:noProof/>
              </w:rPr>
              <w:t>ANNEX VI: PROJECT ANNUAL REPORTING TEMPLATE</w:t>
            </w:r>
            <w:r w:rsidR="009928B3">
              <w:rPr>
                <w:noProof/>
                <w:webHidden/>
              </w:rPr>
              <w:tab/>
            </w:r>
            <w:r w:rsidR="009928B3">
              <w:rPr>
                <w:noProof/>
                <w:webHidden/>
              </w:rPr>
              <w:fldChar w:fldCharType="begin"/>
            </w:r>
            <w:r w:rsidR="009928B3">
              <w:rPr>
                <w:noProof/>
                <w:webHidden/>
              </w:rPr>
              <w:instrText xml:space="preserve"> PAGEREF _Toc4763074 \h </w:instrText>
            </w:r>
            <w:r w:rsidR="009928B3">
              <w:rPr>
                <w:noProof/>
                <w:webHidden/>
              </w:rPr>
            </w:r>
            <w:r w:rsidR="009928B3">
              <w:rPr>
                <w:noProof/>
                <w:webHidden/>
              </w:rPr>
              <w:fldChar w:fldCharType="separate"/>
            </w:r>
            <w:r w:rsidR="009928B3">
              <w:rPr>
                <w:noProof/>
                <w:webHidden/>
              </w:rPr>
              <w:t>23</w:t>
            </w:r>
            <w:r w:rsidR="009928B3">
              <w:rPr>
                <w:noProof/>
                <w:webHidden/>
              </w:rPr>
              <w:fldChar w:fldCharType="end"/>
            </w:r>
          </w:hyperlink>
        </w:p>
        <w:p w14:paraId="0CF29B72" w14:textId="4D9733FC" w:rsidR="009928B3" w:rsidRDefault="009928B3">
          <w:r>
            <w:rPr>
              <w:b/>
              <w:bCs/>
              <w:noProof/>
            </w:rPr>
            <w:fldChar w:fldCharType="end"/>
          </w:r>
        </w:p>
      </w:sdtContent>
    </w:sdt>
    <w:p w14:paraId="309FEAE1" w14:textId="0B3078BE" w:rsidR="009928B3" w:rsidRDefault="009928B3">
      <w:pPr>
        <w:spacing w:after="0"/>
        <w:jc w:val="left"/>
      </w:pPr>
    </w:p>
    <w:p w14:paraId="5D94C326" w14:textId="2F0F7680" w:rsidR="009928B3" w:rsidRDefault="009928B3">
      <w:pPr>
        <w:spacing w:after="0"/>
        <w:jc w:val="left"/>
      </w:pPr>
    </w:p>
    <w:p w14:paraId="7F41E357" w14:textId="1DBB6E74" w:rsidR="009928B3" w:rsidRDefault="009928B3">
      <w:pPr>
        <w:spacing w:after="0"/>
        <w:jc w:val="left"/>
      </w:pPr>
    </w:p>
    <w:p w14:paraId="3A8916B5" w14:textId="3838EAEE" w:rsidR="009928B3" w:rsidRDefault="009928B3">
      <w:pPr>
        <w:spacing w:after="0"/>
        <w:jc w:val="left"/>
      </w:pPr>
    </w:p>
    <w:p w14:paraId="7A9989BE" w14:textId="6F4643B1" w:rsidR="009928B3" w:rsidRDefault="009928B3">
      <w:pPr>
        <w:spacing w:after="0"/>
        <w:jc w:val="left"/>
      </w:pPr>
    </w:p>
    <w:p w14:paraId="759FDF4C" w14:textId="11466C82" w:rsidR="009928B3" w:rsidRDefault="009928B3">
      <w:pPr>
        <w:spacing w:after="0"/>
        <w:jc w:val="left"/>
      </w:pPr>
    </w:p>
    <w:p w14:paraId="55BD817B" w14:textId="621D25BF" w:rsidR="009928B3" w:rsidRDefault="009928B3">
      <w:pPr>
        <w:spacing w:after="0"/>
        <w:jc w:val="left"/>
      </w:pPr>
    </w:p>
    <w:p w14:paraId="133DF6F7" w14:textId="4B382EC2" w:rsidR="009928B3" w:rsidRDefault="009928B3">
      <w:pPr>
        <w:spacing w:after="0"/>
        <w:jc w:val="left"/>
      </w:pPr>
    </w:p>
    <w:p w14:paraId="456697D3" w14:textId="0BDB6135" w:rsidR="009928B3" w:rsidRDefault="009928B3">
      <w:pPr>
        <w:spacing w:after="0"/>
        <w:jc w:val="left"/>
      </w:pPr>
    </w:p>
    <w:p w14:paraId="7A2CE2C7" w14:textId="2704D2CC" w:rsidR="009928B3" w:rsidRDefault="009928B3">
      <w:pPr>
        <w:spacing w:after="0"/>
        <w:jc w:val="left"/>
      </w:pPr>
    </w:p>
    <w:p w14:paraId="7F17A22A" w14:textId="77777777" w:rsidR="009928B3" w:rsidRDefault="009928B3">
      <w:pPr>
        <w:spacing w:after="0"/>
        <w:jc w:val="left"/>
      </w:pPr>
    </w:p>
    <w:p w14:paraId="348BCCFA" w14:textId="72436CA9" w:rsidR="009928B3" w:rsidRDefault="009928B3">
      <w:pPr>
        <w:spacing w:after="0"/>
        <w:jc w:val="left"/>
      </w:pPr>
    </w:p>
    <w:p w14:paraId="1FAC7812" w14:textId="36871AF0" w:rsidR="009928B3" w:rsidRDefault="009928B3">
      <w:pPr>
        <w:spacing w:after="0"/>
        <w:jc w:val="left"/>
      </w:pPr>
    </w:p>
    <w:p w14:paraId="78213F34" w14:textId="2E829BD0" w:rsidR="009928B3" w:rsidRDefault="009928B3">
      <w:pPr>
        <w:spacing w:after="0"/>
        <w:jc w:val="left"/>
      </w:pPr>
    </w:p>
    <w:p w14:paraId="63A04005" w14:textId="15C4E845" w:rsidR="009928B3" w:rsidRDefault="009928B3">
      <w:pPr>
        <w:spacing w:after="0"/>
        <w:jc w:val="left"/>
      </w:pPr>
    </w:p>
    <w:p w14:paraId="3E0F5A7C" w14:textId="6E0F2275" w:rsidR="009928B3" w:rsidRDefault="009928B3">
      <w:pPr>
        <w:spacing w:after="0"/>
        <w:jc w:val="left"/>
      </w:pPr>
    </w:p>
    <w:p w14:paraId="55A9D36B" w14:textId="6F20A5E1" w:rsidR="009928B3" w:rsidRDefault="009928B3">
      <w:pPr>
        <w:spacing w:after="0"/>
        <w:jc w:val="left"/>
      </w:pPr>
    </w:p>
    <w:p w14:paraId="5288AC29" w14:textId="604191CF" w:rsidR="009928B3" w:rsidRDefault="009928B3">
      <w:pPr>
        <w:spacing w:after="0"/>
        <w:jc w:val="left"/>
      </w:pPr>
    </w:p>
    <w:p w14:paraId="4E83A823" w14:textId="2BD61CCF" w:rsidR="009928B3" w:rsidRDefault="009928B3">
      <w:pPr>
        <w:spacing w:after="0"/>
        <w:jc w:val="left"/>
      </w:pPr>
    </w:p>
    <w:p w14:paraId="501BFFB9" w14:textId="5D2E43D5" w:rsidR="009928B3" w:rsidRDefault="009928B3">
      <w:pPr>
        <w:spacing w:after="0"/>
        <w:jc w:val="left"/>
      </w:pPr>
    </w:p>
    <w:p w14:paraId="52ED243C" w14:textId="6E93F42D" w:rsidR="009928B3" w:rsidRDefault="009928B3">
      <w:pPr>
        <w:spacing w:after="0"/>
        <w:jc w:val="left"/>
      </w:pPr>
    </w:p>
    <w:p w14:paraId="3D0B4F25" w14:textId="75E80E63" w:rsidR="009928B3" w:rsidRDefault="009928B3">
      <w:pPr>
        <w:spacing w:after="0"/>
        <w:jc w:val="left"/>
      </w:pPr>
    </w:p>
    <w:p w14:paraId="627CE4E6" w14:textId="6C662BFC" w:rsidR="009928B3" w:rsidRDefault="009928B3">
      <w:pPr>
        <w:spacing w:after="0"/>
        <w:jc w:val="left"/>
      </w:pPr>
    </w:p>
    <w:p w14:paraId="26B259FC" w14:textId="2332E0B4" w:rsidR="009928B3" w:rsidRDefault="009928B3">
      <w:pPr>
        <w:spacing w:after="0"/>
        <w:jc w:val="left"/>
      </w:pPr>
    </w:p>
    <w:p w14:paraId="71E33028" w14:textId="33BB5569" w:rsidR="009928B3" w:rsidRDefault="009928B3">
      <w:pPr>
        <w:spacing w:after="0"/>
        <w:jc w:val="left"/>
      </w:pPr>
    </w:p>
    <w:p w14:paraId="34C85FC2" w14:textId="060E5B50" w:rsidR="009928B3" w:rsidRDefault="009928B3">
      <w:pPr>
        <w:spacing w:after="0"/>
        <w:jc w:val="left"/>
      </w:pPr>
    </w:p>
    <w:p w14:paraId="6FD1CAA0" w14:textId="5E574FAA" w:rsidR="009928B3" w:rsidRDefault="009928B3">
      <w:pPr>
        <w:spacing w:after="0"/>
        <w:jc w:val="left"/>
      </w:pPr>
    </w:p>
    <w:p w14:paraId="56980A31" w14:textId="21CBE70C" w:rsidR="009928B3" w:rsidRDefault="009928B3">
      <w:pPr>
        <w:spacing w:after="0"/>
        <w:jc w:val="left"/>
      </w:pPr>
    </w:p>
    <w:p w14:paraId="266B8AC2" w14:textId="06B6EE53" w:rsidR="009928B3" w:rsidRDefault="009928B3">
      <w:pPr>
        <w:spacing w:after="0"/>
        <w:jc w:val="left"/>
      </w:pPr>
    </w:p>
    <w:p w14:paraId="32E1A252" w14:textId="77777777" w:rsidR="009928B3" w:rsidRDefault="009928B3">
      <w:pPr>
        <w:spacing w:after="0"/>
        <w:jc w:val="left"/>
      </w:pPr>
    </w:p>
    <w:p w14:paraId="4EE6C854" w14:textId="77777777" w:rsidR="00922F6D" w:rsidRDefault="00922F6D" w:rsidP="000776E9">
      <w:pPr>
        <w:spacing w:after="0"/>
      </w:pPr>
    </w:p>
    <w:p w14:paraId="7BBBE7DF" w14:textId="66D9F9D4" w:rsidR="008F1069" w:rsidRDefault="001456EA" w:rsidP="0098123D">
      <w:pPr>
        <w:pStyle w:val="Heading1"/>
        <w:numPr>
          <w:ilvl w:val="0"/>
          <w:numId w:val="2"/>
        </w:numPr>
      </w:pPr>
      <w:bookmarkStart w:id="1" w:name="_Toc4762657"/>
      <w:bookmarkStart w:id="2" w:name="_Toc4763061"/>
      <w:r>
        <w:lastRenderedPageBreak/>
        <w:t>DEVELOPMENT CHALLENGE</w:t>
      </w:r>
      <w:bookmarkEnd w:id="1"/>
      <w:bookmarkEnd w:id="2"/>
    </w:p>
    <w:p w14:paraId="14786740" w14:textId="1016BD2A" w:rsidR="00E23AA8" w:rsidRDefault="00E23AA8" w:rsidP="00AF4018">
      <w:pPr>
        <w:rPr>
          <w:rFonts w:cs="Arial"/>
          <w:szCs w:val="22"/>
          <w:lang w:val="en-MY"/>
        </w:rPr>
      </w:pPr>
      <w:r>
        <w:rPr>
          <w:rFonts w:cs="Arial"/>
          <w:szCs w:val="22"/>
          <w:lang w:val="en-MY"/>
        </w:rPr>
        <w:t xml:space="preserve">Malaysia is a federal constitutional monarchy. The federal lower house of Parliament and State Legislative Assemblies are elected directly through single member constituencies using the first-past-the-post electoral system. </w:t>
      </w:r>
      <w:r w:rsidR="007526AD">
        <w:t xml:space="preserve">The Government is headed by the </w:t>
      </w:r>
      <w:r w:rsidR="007526AD" w:rsidRPr="00F80FAB">
        <w:t>Prime Minister</w:t>
      </w:r>
      <w:r w:rsidR="007526AD">
        <w:t>, who must be a member of the House of Representatives and who, in the opinion of the King, commands the support of a majority of members. The</w:t>
      </w:r>
      <w:r>
        <w:rPr>
          <w:rFonts w:cs="Arial"/>
          <w:szCs w:val="22"/>
          <w:lang w:val="en-MY"/>
        </w:rPr>
        <w:t xml:space="preserve"> </w:t>
      </w:r>
      <w:proofErr w:type="spellStart"/>
      <w:r>
        <w:rPr>
          <w:rFonts w:cs="Arial"/>
          <w:i/>
          <w:iCs/>
          <w:szCs w:val="22"/>
          <w:lang w:val="en-MY"/>
        </w:rPr>
        <w:t>Barisan</w:t>
      </w:r>
      <w:proofErr w:type="spellEnd"/>
      <w:r>
        <w:rPr>
          <w:rFonts w:cs="Arial"/>
          <w:i/>
          <w:iCs/>
          <w:szCs w:val="22"/>
          <w:lang w:val="en-MY"/>
        </w:rPr>
        <w:t xml:space="preserve"> </w:t>
      </w:r>
      <w:proofErr w:type="spellStart"/>
      <w:r>
        <w:rPr>
          <w:rFonts w:cs="Arial"/>
          <w:i/>
          <w:iCs/>
          <w:szCs w:val="22"/>
          <w:lang w:val="en-MY"/>
        </w:rPr>
        <w:t>Nasional</w:t>
      </w:r>
      <w:proofErr w:type="spellEnd"/>
      <w:r>
        <w:rPr>
          <w:rFonts w:cs="Arial"/>
          <w:i/>
          <w:iCs/>
          <w:szCs w:val="22"/>
          <w:lang w:val="en-MY"/>
        </w:rPr>
        <w:t xml:space="preserve"> </w:t>
      </w:r>
      <w:r>
        <w:rPr>
          <w:rFonts w:cs="Arial"/>
          <w:szCs w:val="22"/>
          <w:lang w:val="en-MY"/>
        </w:rPr>
        <w:t xml:space="preserve">(National Front) and its predecessor </w:t>
      </w:r>
      <w:proofErr w:type="spellStart"/>
      <w:r>
        <w:rPr>
          <w:rFonts w:cs="Arial"/>
          <w:i/>
          <w:iCs/>
          <w:szCs w:val="22"/>
          <w:lang w:val="en-MY"/>
        </w:rPr>
        <w:t>Parti</w:t>
      </w:r>
      <w:proofErr w:type="spellEnd"/>
      <w:r>
        <w:rPr>
          <w:rFonts w:cs="Arial"/>
          <w:i/>
          <w:iCs/>
          <w:szCs w:val="22"/>
          <w:lang w:val="en-MY"/>
        </w:rPr>
        <w:t xml:space="preserve"> </w:t>
      </w:r>
      <w:proofErr w:type="spellStart"/>
      <w:r>
        <w:rPr>
          <w:rFonts w:cs="Arial"/>
          <w:i/>
          <w:iCs/>
          <w:szCs w:val="22"/>
          <w:lang w:val="en-MY"/>
        </w:rPr>
        <w:t>Perikatan</w:t>
      </w:r>
      <w:proofErr w:type="spellEnd"/>
      <w:r>
        <w:rPr>
          <w:rFonts w:cs="Arial"/>
          <w:szCs w:val="22"/>
          <w:lang w:val="en-MY"/>
        </w:rPr>
        <w:t xml:space="preserve"> (Alliance Party) formed the ruling coalition from 1957 to 2018.</w:t>
      </w:r>
      <w:r w:rsidR="007526AD">
        <w:rPr>
          <w:rFonts w:cs="Arial"/>
          <w:szCs w:val="22"/>
          <w:lang w:val="en-MY"/>
        </w:rPr>
        <w:t xml:space="preserve"> </w:t>
      </w:r>
    </w:p>
    <w:p w14:paraId="0F504393" w14:textId="77777777" w:rsidR="00E23AA8" w:rsidRDefault="00E23AA8" w:rsidP="00AF4018">
      <w:pPr>
        <w:rPr>
          <w:rFonts w:cs="Arial"/>
          <w:szCs w:val="22"/>
          <w:lang w:val="en-MY"/>
        </w:rPr>
      </w:pPr>
    </w:p>
    <w:p w14:paraId="3F618C0C" w14:textId="1BAF0581" w:rsidR="00AD4020" w:rsidRPr="006514BC" w:rsidRDefault="00AF4018" w:rsidP="00AF4018">
      <w:pPr>
        <w:rPr>
          <w:rFonts w:cs="Arial"/>
          <w:szCs w:val="22"/>
          <w:lang w:val="en-MY"/>
        </w:rPr>
      </w:pPr>
      <w:r w:rsidRPr="006514BC">
        <w:rPr>
          <w:rFonts w:cs="Arial"/>
          <w:szCs w:val="22"/>
          <w:lang w:val="en-MY"/>
        </w:rPr>
        <w:t xml:space="preserve">The General Election on 9 May 2018 resulted in a new </w:t>
      </w:r>
      <w:r w:rsidR="008E5E53">
        <w:rPr>
          <w:rFonts w:cs="Arial"/>
          <w:szCs w:val="22"/>
          <w:lang w:val="en-MY"/>
        </w:rPr>
        <w:t>ruling</w:t>
      </w:r>
      <w:r w:rsidRPr="006514BC">
        <w:rPr>
          <w:rFonts w:cs="Arial"/>
          <w:szCs w:val="22"/>
          <w:lang w:val="en-MY"/>
        </w:rPr>
        <w:t xml:space="preserve"> coalition </w:t>
      </w:r>
      <w:proofErr w:type="spellStart"/>
      <w:r w:rsidRPr="00864106">
        <w:rPr>
          <w:i/>
          <w:lang w:val="en-MY"/>
        </w:rPr>
        <w:t>Pakatan</w:t>
      </w:r>
      <w:proofErr w:type="spellEnd"/>
      <w:r w:rsidRPr="00864106">
        <w:rPr>
          <w:i/>
          <w:lang w:val="en-MY"/>
        </w:rPr>
        <w:t xml:space="preserve"> </w:t>
      </w:r>
      <w:proofErr w:type="spellStart"/>
      <w:r w:rsidRPr="00864106">
        <w:rPr>
          <w:i/>
          <w:lang w:val="en-MY"/>
        </w:rPr>
        <w:t>Harapan</w:t>
      </w:r>
      <w:proofErr w:type="spellEnd"/>
      <w:r w:rsidRPr="006514BC">
        <w:rPr>
          <w:rFonts w:cs="Arial"/>
          <w:szCs w:val="22"/>
          <w:lang w:val="en-MY"/>
        </w:rPr>
        <w:t xml:space="preserve"> (</w:t>
      </w:r>
      <w:r w:rsidR="00DF4E7A">
        <w:rPr>
          <w:rFonts w:cs="Arial"/>
          <w:szCs w:val="22"/>
          <w:lang w:val="en-MY"/>
        </w:rPr>
        <w:t xml:space="preserve">Alliance of Hope, </w:t>
      </w:r>
      <w:r w:rsidRPr="006514BC">
        <w:rPr>
          <w:rFonts w:cs="Arial"/>
          <w:szCs w:val="22"/>
          <w:lang w:val="en-MY"/>
        </w:rPr>
        <w:t>PH)</w:t>
      </w:r>
      <w:r w:rsidR="008E5E53">
        <w:rPr>
          <w:rFonts w:cs="Arial"/>
          <w:szCs w:val="22"/>
          <w:lang w:val="en-MY"/>
        </w:rPr>
        <w:t xml:space="preserve"> in government</w:t>
      </w:r>
      <w:r w:rsidRPr="006514BC">
        <w:rPr>
          <w:rFonts w:cs="Arial"/>
          <w:szCs w:val="22"/>
          <w:lang w:val="en-MY"/>
        </w:rPr>
        <w:t>. PH ran on a platform of comprehensive governance reform</w:t>
      </w:r>
      <w:r w:rsidR="007526AD">
        <w:rPr>
          <w:rFonts w:cs="Arial"/>
          <w:szCs w:val="22"/>
          <w:lang w:val="en-MY"/>
        </w:rPr>
        <w:t>.</w:t>
      </w:r>
      <w:r w:rsidRPr="006514BC">
        <w:rPr>
          <w:rFonts w:cs="Arial"/>
          <w:szCs w:val="22"/>
          <w:lang w:val="en-MY"/>
        </w:rPr>
        <w:t xml:space="preserve"> </w:t>
      </w:r>
      <w:r w:rsidR="007526AD">
        <w:rPr>
          <w:rFonts w:cs="Arial"/>
          <w:szCs w:val="22"/>
          <w:lang w:val="en-MY"/>
        </w:rPr>
        <w:t>I</w:t>
      </w:r>
      <w:r w:rsidRPr="006514BC">
        <w:rPr>
          <w:rFonts w:cs="Arial"/>
          <w:szCs w:val="22"/>
          <w:lang w:val="en-MY"/>
        </w:rPr>
        <w:t xml:space="preserve">n their manifesto, 21 of 60 commitments are related to good governance. </w:t>
      </w:r>
      <w:r w:rsidR="00B3105C" w:rsidRPr="006514BC">
        <w:rPr>
          <w:rFonts w:cs="Arial"/>
          <w:szCs w:val="22"/>
        </w:rPr>
        <w:t xml:space="preserve">One key </w:t>
      </w:r>
      <w:r w:rsidR="003A745A" w:rsidRPr="006514BC">
        <w:rPr>
          <w:rFonts w:cs="Arial"/>
          <w:szCs w:val="22"/>
        </w:rPr>
        <w:t xml:space="preserve">aspect of this </w:t>
      </w:r>
      <w:r w:rsidR="00B3105C" w:rsidRPr="006514BC">
        <w:rPr>
          <w:rFonts w:cs="Arial"/>
          <w:szCs w:val="22"/>
        </w:rPr>
        <w:t>reform agenda is</w:t>
      </w:r>
      <w:r w:rsidR="003A745A" w:rsidRPr="006514BC">
        <w:rPr>
          <w:rFonts w:cs="Arial"/>
          <w:szCs w:val="22"/>
        </w:rPr>
        <w:t xml:space="preserve"> comprehensive electoral reform</w:t>
      </w:r>
      <w:r w:rsidR="00254D10" w:rsidRPr="00254D10">
        <w:rPr>
          <w:rFonts w:cs="Arial"/>
          <w:szCs w:val="22"/>
        </w:rPr>
        <w:t xml:space="preserve"> </w:t>
      </w:r>
      <w:r w:rsidR="00254D10" w:rsidRPr="006514BC">
        <w:rPr>
          <w:rFonts w:cs="Arial"/>
          <w:szCs w:val="22"/>
        </w:rPr>
        <w:t>that the government wants to undertake within the next few years.</w:t>
      </w:r>
      <w:r w:rsidR="003A745A" w:rsidRPr="006514BC">
        <w:rPr>
          <w:rFonts w:cs="Arial"/>
          <w:szCs w:val="22"/>
        </w:rPr>
        <w:t xml:space="preserve"> </w:t>
      </w:r>
      <w:r w:rsidR="00254D10">
        <w:rPr>
          <w:rFonts w:cs="Arial"/>
          <w:szCs w:val="22"/>
        </w:rPr>
        <w:t xml:space="preserve">The reforms </w:t>
      </w:r>
      <w:r w:rsidR="003A745A" w:rsidRPr="006514BC">
        <w:rPr>
          <w:rFonts w:cs="Arial"/>
          <w:szCs w:val="22"/>
        </w:rPr>
        <w:t>aim</w:t>
      </w:r>
      <w:r w:rsidR="00254D10">
        <w:rPr>
          <w:rFonts w:cs="Arial"/>
          <w:szCs w:val="22"/>
        </w:rPr>
        <w:t xml:space="preserve"> to</w:t>
      </w:r>
      <w:r w:rsidR="003A745A" w:rsidRPr="006514BC">
        <w:rPr>
          <w:rFonts w:cs="Arial"/>
          <w:szCs w:val="22"/>
        </w:rPr>
        <w:t xml:space="preserve"> </w:t>
      </w:r>
      <w:r w:rsidR="00287923">
        <w:rPr>
          <w:rFonts w:cs="Arial"/>
          <w:szCs w:val="22"/>
        </w:rPr>
        <w:t xml:space="preserve">address the core development challenge, which is the need to </w:t>
      </w:r>
      <w:r w:rsidR="00254D10">
        <w:rPr>
          <w:rFonts w:cs="Arial"/>
          <w:szCs w:val="22"/>
        </w:rPr>
        <w:t>enhance electoral integrity and</w:t>
      </w:r>
      <w:r w:rsidR="003A745A" w:rsidRPr="006514BC">
        <w:rPr>
          <w:rFonts w:cs="Arial"/>
          <w:szCs w:val="22"/>
        </w:rPr>
        <w:t xml:space="preserve"> foster mor</w:t>
      </w:r>
      <w:r w:rsidR="00864106">
        <w:rPr>
          <w:rFonts w:cs="Arial"/>
          <w:szCs w:val="22"/>
        </w:rPr>
        <w:t>e inclusive political processes.</w:t>
      </w:r>
      <w:r w:rsidR="003A745A" w:rsidRPr="006514BC">
        <w:rPr>
          <w:rFonts w:cs="Arial"/>
          <w:szCs w:val="22"/>
        </w:rPr>
        <w:t xml:space="preserve"> </w:t>
      </w:r>
    </w:p>
    <w:p w14:paraId="5693807E" w14:textId="435BB522" w:rsidR="00AD4020" w:rsidRPr="006514BC" w:rsidRDefault="00AD4020" w:rsidP="00AF4018">
      <w:pPr>
        <w:rPr>
          <w:rFonts w:cs="Arial"/>
          <w:szCs w:val="22"/>
        </w:rPr>
      </w:pPr>
    </w:p>
    <w:p w14:paraId="00C609D3" w14:textId="42584D09" w:rsidR="006514BC" w:rsidRPr="006514BC" w:rsidRDefault="003A745A" w:rsidP="00B65D5C">
      <w:pPr>
        <w:rPr>
          <w:rFonts w:cs="Arial"/>
          <w:szCs w:val="22"/>
        </w:rPr>
      </w:pPr>
      <w:r w:rsidRPr="006514BC">
        <w:rPr>
          <w:rFonts w:cs="Arial"/>
          <w:szCs w:val="22"/>
        </w:rPr>
        <w:t xml:space="preserve">Two </w:t>
      </w:r>
      <w:r w:rsidR="00D13B2C">
        <w:rPr>
          <w:rFonts w:cs="Arial"/>
          <w:szCs w:val="22"/>
        </w:rPr>
        <w:t>institutions</w:t>
      </w:r>
      <w:r w:rsidRPr="006514BC">
        <w:rPr>
          <w:rFonts w:cs="Arial"/>
          <w:szCs w:val="22"/>
        </w:rPr>
        <w:t xml:space="preserve"> </w:t>
      </w:r>
      <w:r w:rsidR="008E5E53">
        <w:rPr>
          <w:rFonts w:cs="Arial"/>
          <w:szCs w:val="22"/>
        </w:rPr>
        <w:t>have been designated</w:t>
      </w:r>
      <w:r w:rsidRPr="006514BC">
        <w:rPr>
          <w:rFonts w:cs="Arial"/>
          <w:szCs w:val="22"/>
        </w:rPr>
        <w:t xml:space="preserve"> to lead this electoral reform agenda. Both have discrete yet very much interlinked roles. The Electoral Reform </w:t>
      </w:r>
      <w:r w:rsidR="0055229A">
        <w:rPr>
          <w:rFonts w:cs="Arial"/>
          <w:szCs w:val="22"/>
        </w:rPr>
        <w:t>Commi</w:t>
      </w:r>
      <w:r w:rsidR="007C5417">
        <w:rPr>
          <w:rFonts w:cs="Arial"/>
          <w:szCs w:val="22"/>
        </w:rPr>
        <w:t>ttee</w:t>
      </w:r>
      <w:r w:rsidR="0055229A" w:rsidRPr="006514BC">
        <w:rPr>
          <w:rFonts w:cs="Arial"/>
          <w:szCs w:val="22"/>
        </w:rPr>
        <w:t xml:space="preserve"> </w:t>
      </w:r>
      <w:r w:rsidRPr="006514BC">
        <w:rPr>
          <w:rFonts w:cs="Arial"/>
          <w:szCs w:val="22"/>
        </w:rPr>
        <w:t xml:space="preserve">(ERC) was established by the Prime Minister in August 2018 with a broad mandate to review Malaysia’s electoral laws and processes. It is tasked with presenting, within two years (i.e. by August 2020), recommendations to the Government on a full range of </w:t>
      </w:r>
      <w:r w:rsidR="00D243EB" w:rsidRPr="006514BC">
        <w:rPr>
          <w:rFonts w:cs="Arial"/>
          <w:szCs w:val="22"/>
        </w:rPr>
        <w:t xml:space="preserve">electoral issues. </w:t>
      </w:r>
      <w:r w:rsidR="00BF4F8F">
        <w:rPr>
          <w:rFonts w:cs="Arial"/>
          <w:szCs w:val="22"/>
        </w:rPr>
        <w:t>The issues have been grouped into nine clusters.</w:t>
      </w:r>
    </w:p>
    <w:p w14:paraId="63248A39" w14:textId="77777777" w:rsidR="006514BC" w:rsidRPr="006514BC" w:rsidRDefault="006514BC" w:rsidP="00B65D5C">
      <w:pPr>
        <w:rPr>
          <w:rFonts w:cs="Arial"/>
          <w:szCs w:val="22"/>
        </w:rPr>
      </w:pPr>
    </w:p>
    <w:p w14:paraId="6D382E24" w14:textId="05D50066" w:rsidR="006514BC" w:rsidRDefault="006514BC" w:rsidP="00B65D5C">
      <w:pPr>
        <w:rPr>
          <w:rFonts w:cs="Arial"/>
          <w:szCs w:val="22"/>
        </w:rPr>
      </w:pPr>
      <w:r w:rsidRPr="006514BC">
        <w:rPr>
          <w:rFonts w:cs="Arial"/>
          <w:szCs w:val="22"/>
        </w:rPr>
        <w:t>T</w:t>
      </w:r>
      <w:r w:rsidR="00B65D5C" w:rsidRPr="006514BC">
        <w:rPr>
          <w:rFonts w:cs="Arial"/>
          <w:szCs w:val="22"/>
        </w:rPr>
        <w:t>he Election Commission</w:t>
      </w:r>
      <w:r w:rsidRPr="006514BC">
        <w:rPr>
          <w:rFonts w:cs="Arial"/>
          <w:szCs w:val="22"/>
        </w:rPr>
        <w:t xml:space="preserve"> or </w:t>
      </w:r>
      <w:r w:rsidR="008E5E53">
        <w:rPr>
          <w:rFonts w:cs="Arial"/>
          <w:szCs w:val="22"/>
        </w:rPr>
        <w:t xml:space="preserve">the </w:t>
      </w:r>
      <w:r w:rsidRPr="006514BC">
        <w:rPr>
          <w:rFonts w:cs="Arial"/>
          <w:szCs w:val="22"/>
        </w:rPr>
        <w:t>SPR (as the Election Commission is known)</w:t>
      </w:r>
      <w:r w:rsidR="00B65D5C" w:rsidRPr="006514BC">
        <w:rPr>
          <w:rFonts w:cs="Arial"/>
          <w:szCs w:val="22"/>
        </w:rPr>
        <w:t xml:space="preserve"> </w:t>
      </w:r>
      <w:r w:rsidRPr="006514BC">
        <w:rPr>
          <w:rFonts w:cs="Arial"/>
          <w:szCs w:val="22"/>
        </w:rPr>
        <w:t xml:space="preserve">is also </w:t>
      </w:r>
      <w:r w:rsidR="00B65D5C" w:rsidRPr="006514BC">
        <w:rPr>
          <w:rFonts w:cs="Arial"/>
          <w:szCs w:val="22"/>
        </w:rPr>
        <w:t xml:space="preserve">a </w:t>
      </w:r>
      <w:r w:rsidRPr="006514BC">
        <w:rPr>
          <w:rFonts w:cs="Arial"/>
          <w:szCs w:val="22"/>
        </w:rPr>
        <w:t xml:space="preserve">designated </w:t>
      </w:r>
      <w:r w:rsidR="00B65D5C" w:rsidRPr="006514BC">
        <w:rPr>
          <w:rFonts w:cs="Arial"/>
          <w:szCs w:val="22"/>
        </w:rPr>
        <w:t>driver of reform</w:t>
      </w:r>
      <w:r w:rsidRPr="006514BC">
        <w:rPr>
          <w:rFonts w:cs="Arial"/>
          <w:szCs w:val="22"/>
        </w:rPr>
        <w:t xml:space="preserve"> with </w:t>
      </w:r>
      <w:r w:rsidR="008E5E53">
        <w:rPr>
          <w:rFonts w:cs="Arial"/>
          <w:szCs w:val="22"/>
        </w:rPr>
        <w:t xml:space="preserve">a </w:t>
      </w:r>
      <w:r w:rsidRPr="006514BC">
        <w:rPr>
          <w:rFonts w:cs="Arial"/>
          <w:szCs w:val="22"/>
        </w:rPr>
        <w:t>ne</w:t>
      </w:r>
      <w:r w:rsidR="00806F3D">
        <w:rPr>
          <w:rFonts w:cs="Arial"/>
          <w:szCs w:val="22"/>
        </w:rPr>
        <w:t>w</w:t>
      </w:r>
      <w:r w:rsidR="008E5E53">
        <w:rPr>
          <w:rFonts w:cs="Arial"/>
          <w:szCs w:val="22"/>
        </w:rPr>
        <w:t>ly-appointed</w:t>
      </w:r>
      <w:r w:rsidR="00D13B2C">
        <w:rPr>
          <w:rFonts w:cs="Arial"/>
          <w:szCs w:val="22"/>
        </w:rPr>
        <w:t xml:space="preserve"> </w:t>
      </w:r>
      <w:r w:rsidR="008E5E53">
        <w:rPr>
          <w:rFonts w:cs="Arial"/>
          <w:szCs w:val="22"/>
        </w:rPr>
        <w:t>Chair</w:t>
      </w:r>
      <w:r w:rsidRPr="006514BC">
        <w:rPr>
          <w:rFonts w:cs="Arial"/>
          <w:szCs w:val="22"/>
        </w:rPr>
        <w:t xml:space="preserve"> at its helm. </w:t>
      </w:r>
      <w:r w:rsidR="00B65D5C" w:rsidRPr="006514BC">
        <w:rPr>
          <w:rFonts w:cs="Arial"/>
          <w:szCs w:val="22"/>
        </w:rPr>
        <w:t>The SPR ha</w:t>
      </w:r>
      <w:r w:rsidR="008E5E53">
        <w:rPr>
          <w:rFonts w:cs="Arial"/>
          <w:szCs w:val="22"/>
        </w:rPr>
        <w:t>s</w:t>
      </w:r>
      <w:r w:rsidR="00B65D5C" w:rsidRPr="006514BC">
        <w:rPr>
          <w:rFonts w:cs="Arial"/>
          <w:szCs w:val="22"/>
        </w:rPr>
        <w:t xml:space="preserve"> taken useful first steps in engaging political actors, including from the opposition, as well as civil society</w:t>
      </w:r>
      <w:r w:rsidRPr="006514BC">
        <w:rPr>
          <w:rFonts w:cs="Arial"/>
          <w:szCs w:val="22"/>
        </w:rPr>
        <w:t xml:space="preserve"> </w:t>
      </w:r>
      <w:r w:rsidR="008E5E53">
        <w:rPr>
          <w:rFonts w:cs="Arial"/>
          <w:szCs w:val="22"/>
        </w:rPr>
        <w:t xml:space="preserve">actors </w:t>
      </w:r>
      <w:r w:rsidRPr="006514BC">
        <w:rPr>
          <w:rFonts w:cs="Arial"/>
          <w:szCs w:val="22"/>
        </w:rPr>
        <w:t>and</w:t>
      </w:r>
      <w:r w:rsidR="00B65D5C" w:rsidRPr="006514BC">
        <w:rPr>
          <w:rFonts w:cs="Arial"/>
          <w:szCs w:val="22"/>
        </w:rPr>
        <w:t xml:space="preserve"> </w:t>
      </w:r>
      <w:r w:rsidRPr="006514BC">
        <w:rPr>
          <w:rFonts w:cs="Arial"/>
          <w:szCs w:val="22"/>
        </w:rPr>
        <w:t>intends to tackle</w:t>
      </w:r>
      <w:r w:rsidR="00B65D5C" w:rsidRPr="006514BC">
        <w:rPr>
          <w:rFonts w:cs="Arial"/>
          <w:szCs w:val="22"/>
        </w:rPr>
        <w:t xml:space="preserve"> operational issues that do not require legislative amendments</w:t>
      </w:r>
      <w:r w:rsidRPr="006514BC">
        <w:rPr>
          <w:rFonts w:cs="Arial"/>
          <w:szCs w:val="22"/>
        </w:rPr>
        <w:t xml:space="preserve">. Among these, </w:t>
      </w:r>
      <w:r w:rsidR="00B91DE7">
        <w:rPr>
          <w:rFonts w:cs="Arial"/>
          <w:szCs w:val="22"/>
        </w:rPr>
        <w:t>improving the comprehensiveness and accuracy</w:t>
      </w:r>
      <w:r w:rsidR="00806F3D">
        <w:rPr>
          <w:rFonts w:cs="Arial"/>
          <w:szCs w:val="22"/>
        </w:rPr>
        <w:t xml:space="preserve"> of the voter</w:t>
      </w:r>
      <w:r w:rsidRPr="006514BC">
        <w:rPr>
          <w:rFonts w:cs="Arial"/>
          <w:szCs w:val="22"/>
        </w:rPr>
        <w:t xml:space="preserve"> roll is a priority.</w:t>
      </w:r>
    </w:p>
    <w:p w14:paraId="1936BC67" w14:textId="77777777" w:rsidR="002B47E4" w:rsidRDefault="002B47E4" w:rsidP="002B47E4"/>
    <w:p w14:paraId="00E30802" w14:textId="12B9A8E3" w:rsidR="006514BC" w:rsidRDefault="00833EBC" w:rsidP="00B65D5C">
      <w:pPr>
        <w:rPr>
          <w:rFonts w:cs="Arial"/>
          <w:szCs w:val="22"/>
        </w:rPr>
      </w:pPr>
      <w:r>
        <w:rPr>
          <w:rFonts w:cs="Arial"/>
          <w:szCs w:val="22"/>
        </w:rPr>
        <w:t>The Malaysian authorities want to</w:t>
      </w:r>
      <w:r w:rsidR="00002771" w:rsidRPr="002B47E4">
        <w:rPr>
          <w:rFonts w:cs="Arial"/>
          <w:szCs w:val="22"/>
        </w:rPr>
        <w:t xml:space="preserve"> develop a clear roadmap for </w:t>
      </w:r>
      <w:r w:rsidR="00864106">
        <w:rPr>
          <w:rFonts w:cs="Arial"/>
          <w:szCs w:val="22"/>
        </w:rPr>
        <w:t>formulating</w:t>
      </w:r>
      <w:r w:rsidR="00002771" w:rsidRPr="002B47E4">
        <w:rPr>
          <w:rFonts w:cs="Arial"/>
          <w:szCs w:val="22"/>
        </w:rPr>
        <w:t xml:space="preserve"> concrete proposals with broad political and popular support</w:t>
      </w:r>
      <w:r>
        <w:rPr>
          <w:rFonts w:cs="Arial"/>
          <w:szCs w:val="22"/>
        </w:rPr>
        <w:t>. For this process to be based on international best practices and to benefit from expert high-level advice</w:t>
      </w:r>
      <w:r w:rsidR="00002771" w:rsidRPr="002B47E4">
        <w:rPr>
          <w:rFonts w:cs="Arial"/>
          <w:szCs w:val="22"/>
        </w:rPr>
        <w:t xml:space="preserve">, </w:t>
      </w:r>
      <w:r w:rsidR="004426D8" w:rsidRPr="002B47E4">
        <w:rPr>
          <w:rFonts w:cs="Arial"/>
          <w:szCs w:val="22"/>
        </w:rPr>
        <w:t>t</w:t>
      </w:r>
      <w:r w:rsidR="006514BC" w:rsidRPr="002B47E4">
        <w:rPr>
          <w:rFonts w:cs="Arial"/>
          <w:szCs w:val="22"/>
        </w:rPr>
        <w:t xml:space="preserve">he ERC </w:t>
      </w:r>
      <w:r>
        <w:rPr>
          <w:rFonts w:cs="Arial"/>
          <w:szCs w:val="22"/>
        </w:rPr>
        <w:t>approached the United Nations, as well as International IDEA and IFES for</w:t>
      </w:r>
      <w:r w:rsidR="008E5E53">
        <w:rPr>
          <w:rFonts w:cs="Arial"/>
          <w:szCs w:val="22"/>
        </w:rPr>
        <w:t xml:space="preserve"> </w:t>
      </w:r>
      <w:r w:rsidR="00002771" w:rsidRPr="002B47E4">
        <w:rPr>
          <w:rFonts w:cs="Arial"/>
          <w:szCs w:val="22"/>
        </w:rPr>
        <w:t>support</w:t>
      </w:r>
      <w:r w:rsidR="006514BC" w:rsidRPr="002B47E4">
        <w:rPr>
          <w:rFonts w:cs="Arial"/>
          <w:szCs w:val="22"/>
        </w:rPr>
        <w:t xml:space="preserve">. The </w:t>
      </w:r>
      <w:r w:rsidR="00B9132C" w:rsidRPr="002B47E4">
        <w:rPr>
          <w:rFonts w:cs="Arial"/>
          <w:szCs w:val="22"/>
        </w:rPr>
        <w:t>ERC and the SPR</w:t>
      </w:r>
      <w:r w:rsidR="006514BC" w:rsidRPr="002B47E4">
        <w:rPr>
          <w:rFonts w:cs="Arial"/>
          <w:szCs w:val="22"/>
        </w:rPr>
        <w:t xml:space="preserve"> also </w:t>
      </w:r>
      <w:r w:rsidR="00002771" w:rsidRPr="002B47E4">
        <w:rPr>
          <w:rFonts w:cs="Arial"/>
          <w:szCs w:val="22"/>
        </w:rPr>
        <w:t>requested</w:t>
      </w:r>
      <w:r w:rsidR="006514BC" w:rsidRPr="002B47E4">
        <w:rPr>
          <w:rFonts w:cs="Arial"/>
          <w:szCs w:val="22"/>
        </w:rPr>
        <w:t xml:space="preserve"> </w:t>
      </w:r>
      <w:r w:rsidR="00C82E94">
        <w:rPr>
          <w:rFonts w:cs="Arial"/>
          <w:szCs w:val="22"/>
        </w:rPr>
        <w:t>the United Nations to provide</w:t>
      </w:r>
      <w:r w:rsidR="006514BC" w:rsidRPr="002B47E4">
        <w:rPr>
          <w:rFonts w:cs="Arial"/>
          <w:szCs w:val="22"/>
        </w:rPr>
        <w:t xml:space="preserve"> strategic </w:t>
      </w:r>
      <w:r w:rsidR="006408C2">
        <w:rPr>
          <w:rFonts w:cs="Arial"/>
          <w:szCs w:val="22"/>
        </w:rPr>
        <w:t xml:space="preserve">and technical </w:t>
      </w:r>
      <w:r w:rsidR="006514BC" w:rsidRPr="002B47E4">
        <w:rPr>
          <w:rFonts w:cs="Arial"/>
          <w:szCs w:val="22"/>
        </w:rPr>
        <w:t xml:space="preserve">advice </w:t>
      </w:r>
      <w:r w:rsidR="00C82E94">
        <w:rPr>
          <w:rFonts w:cs="Arial"/>
          <w:szCs w:val="22"/>
        </w:rPr>
        <w:t>o</w:t>
      </w:r>
      <w:r w:rsidR="006514BC" w:rsidRPr="002B47E4">
        <w:rPr>
          <w:rFonts w:cs="Arial"/>
          <w:szCs w:val="22"/>
        </w:rPr>
        <w:t xml:space="preserve">n managing </w:t>
      </w:r>
      <w:r w:rsidR="00002771" w:rsidRPr="002B47E4">
        <w:rPr>
          <w:rFonts w:cs="Arial"/>
          <w:szCs w:val="22"/>
        </w:rPr>
        <w:t>the</w:t>
      </w:r>
      <w:r w:rsidR="006514BC" w:rsidRPr="002B47E4">
        <w:rPr>
          <w:rFonts w:cs="Arial"/>
          <w:szCs w:val="22"/>
        </w:rPr>
        <w:t xml:space="preserve"> process of reform</w:t>
      </w:r>
      <w:r w:rsidR="00002771" w:rsidRPr="002B47E4">
        <w:rPr>
          <w:rFonts w:cs="Arial"/>
          <w:szCs w:val="22"/>
        </w:rPr>
        <w:t xml:space="preserve">, </w:t>
      </w:r>
      <w:r w:rsidR="00C82E94">
        <w:rPr>
          <w:rFonts w:cs="Arial"/>
          <w:szCs w:val="22"/>
        </w:rPr>
        <w:t>and to coordinate international electoral assistance. Furthermore, SPR requested the United Nations to provide technical</w:t>
      </w:r>
      <w:r w:rsidR="00002771" w:rsidRPr="002B47E4">
        <w:rPr>
          <w:rFonts w:cs="Arial"/>
          <w:szCs w:val="22"/>
        </w:rPr>
        <w:t xml:space="preserve"> </w:t>
      </w:r>
      <w:r w:rsidR="00B9132C">
        <w:rPr>
          <w:rFonts w:cs="Arial"/>
          <w:szCs w:val="22"/>
        </w:rPr>
        <w:t>assistance</w:t>
      </w:r>
      <w:r w:rsidR="00002771" w:rsidRPr="002B47E4">
        <w:rPr>
          <w:rFonts w:cs="Arial"/>
          <w:szCs w:val="22"/>
        </w:rPr>
        <w:t xml:space="preserve"> </w:t>
      </w:r>
      <w:r w:rsidR="00C82E94">
        <w:rPr>
          <w:rFonts w:cs="Arial"/>
          <w:szCs w:val="22"/>
        </w:rPr>
        <w:t>for improving</w:t>
      </w:r>
      <w:r w:rsidR="00002771" w:rsidRPr="002B47E4">
        <w:rPr>
          <w:rFonts w:cs="Arial"/>
          <w:szCs w:val="22"/>
        </w:rPr>
        <w:t xml:space="preserve"> the electoral roll</w:t>
      </w:r>
      <w:r w:rsidR="008E5E53">
        <w:rPr>
          <w:rFonts w:cs="Arial"/>
          <w:szCs w:val="22"/>
        </w:rPr>
        <w:t xml:space="preserve"> and</w:t>
      </w:r>
      <w:r w:rsidR="00C82E94">
        <w:rPr>
          <w:rFonts w:cs="Arial"/>
          <w:szCs w:val="22"/>
        </w:rPr>
        <w:t xml:space="preserve"> for</w:t>
      </w:r>
      <w:r w:rsidR="008E5E53">
        <w:rPr>
          <w:rFonts w:cs="Arial"/>
          <w:szCs w:val="22"/>
        </w:rPr>
        <w:t xml:space="preserve"> </w:t>
      </w:r>
      <w:r w:rsidR="00002771" w:rsidRPr="002B47E4">
        <w:rPr>
          <w:rFonts w:cs="Arial"/>
          <w:szCs w:val="22"/>
        </w:rPr>
        <w:t>strengthen</w:t>
      </w:r>
      <w:r w:rsidR="00B9132C">
        <w:rPr>
          <w:rFonts w:cs="Arial"/>
          <w:szCs w:val="22"/>
        </w:rPr>
        <w:t>ing</w:t>
      </w:r>
      <w:r w:rsidR="00002771" w:rsidRPr="002B47E4">
        <w:rPr>
          <w:rFonts w:cs="Arial"/>
          <w:szCs w:val="22"/>
        </w:rPr>
        <w:t xml:space="preserve"> operational and legal processes pertaining to elections</w:t>
      </w:r>
      <w:r w:rsidR="006514BC" w:rsidRPr="002B47E4">
        <w:rPr>
          <w:rFonts w:cs="Arial"/>
          <w:szCs w:val="22"/>
        </w:rPr>
        <w:t xml:space="preserve">. </w:t>
      </w:r>
    </w:p>
    <w:p w14:paraId="28F72135" w14:textId="2BC1A9C0" w:rsidR="002B47E4" w:rsidRDefault="002B47E4" w:rsidP="00B65D5C">
      <w:pPr>
        <w:rPr>
          <w:rFonts w:cs="Arial"/>
          <w:szCs w:val="22"/>
        </w:rPr>
      </w:pPr>
    </w:p>
    <w:p w14:paraId="3F99E6C5" w14:textId="5F42BA71" w:rsidR="002B47E4" w:rsidRDefault="00781C64" w:rsidP="00B65D5C">
      <w:pPr>
        <w:rPr>
          <w:rFonts w:cs="Arial"/>
          <w:szCs w:val="22"/>
        </w:rPr>
      </w:pPr>
      <w:r>
        <w:rPr>
          <w:rFonts w:cs="Arial"/>
          <w:szCs w:val="22"/>
        </w:rPr>
        <w:t>The United Nations received a</w:t>
      </w:r>
      <w:r w:rsidRPr="00A0496D">
        <w:rPr>
          <w:rFonts w:cs="Arial"/>
          <w:szCs w:val="22"/>
        </w:rPr>
        <w:t xml:space="preserve"> formal letter from the government requesting a </w:t>
      </w:r>
      <w:r>
        <w:rPr>
          <w:rFonts w:cs="Arial"/>
          <w:szCs w:val="22"/>
        </w:rPr>
        <w:t>n</w:t>
      </w:r>
      <w:r w:rsidRPr="00A0496D">
        <w:rPr>
          <w:rFonts w:cs="Arial"/>
          <w:szCs w:val="22"/>
        </w:rPr>
        <w:t xml:space="preserve">eeds </w:t>
      </w:r>
      <w:r>
        <w:rPr>
          <w:rFonts w:cs="Arial"/>
          <w:szCs w:val="22"/>
        </w:rPr>
        <w:t>a</w:t>
      </w:r>
      <w:r w:rsidRPr="00A0496D">
        <w:rPr>
          <w:rFonts w:cs="Arial"/>
          <w:szCs w:val="22"/>
        </w:rPr>
        <w:t xml:space="preserve">ssessment </w:t>
      </w:r>
      <w:r>
        <w:rPr>
          <w:rFonts w:cs="Arial"/>
          <w:szCs w:val="22"/>
        </w:rPr>
        <w:t>m</w:t>
      </w:r>
      <w:r w:rsidR="008F072B">
        <w:rPr>
          <w:rFonts w:cs="Arial"/>
          <w:szCs w:val="22"/>
        </w:rPr>
        <w:t>ission</w:t>
      </w:r>
      <w:r>
        <w:rPr>
          <w:rFonts w:cs="Arial"/>
          <w:szCs w:val="22"/>
        </w:rPr>
        <w:t xml:space="preserve"> </w:t>
      </w:r>
      <w:r w:rsidRPr="00A0496D">
        <w:rPr>
          <w:rFonts w:cs="Arial"/>
          <w:szCs w:val="22"/>
        </w:rPr>
        <w:t>mid</w:t>
      </w:r>
      <w:r>
        <w:rPr>
          <w:rFonts w:cs="Arial"/>
          <w:szCs w:val="22"/>
        </w:rPr>
        <w:t>-</w:t>
      </w:r>
      <w:r w:rsidRPr="00A0496D">
        <w:rPr>
          <w:rFonts w:cs="Arial"/>
          <w:szCs w:val="22"/>
        </w:rPr>
        <w:t xml:space="preserve">October 2018 and </w:t>
      </w:r>
      <w:r>
        <w:rPr>
          <w:rFonts w:cs="Arial"/>
          <w:szCs w:val="22"/>
        </w:rPr>
        <w:t>the</w:t>
      </w:r>
      <w:r w:rsidRPr="00A0496D">
        <w:rPr>
          <w:rFonts w:cs="Arial"/>
          <w:szCs w:val="22"/>
        </w:rPr>
        <w:t xml:space="preserve"> UN Electoral Assistance Division (EAD) deployed </w:t>
      </w:r>
      <w:r>
        <w:rPr>
          <w:rFonts w:cs="Arial"/>
          <w:szCs w:val="22"/>
        </w:rPr>
        <w:t>such a</w:t>
      </w:r>
      <w:r w:rsidR="008F072B">
        <w:rPr>
          <w:rFonts w:cs="Arial"/>
          <w:szCs w:val="22"/>
        </w:rPr>
        <w:t>n</w:t>
      </w:r>
      <w:r>
        <w:rPr>
          <w:rFonts w:cs="Arial"/>
          <w:szCs w:val="22"/>
        </w:rPr>
        <w:t xml:space="preserve"> </w:t>
      </w:r>
      <w:r w:rsidRPr="00A0496D">
        <w:rPr>
          <w:rFonts w:cs="Arial"/>
          <w:szCs w:val="22"/>
        </w:rPr>
        <w:t>assessment mission in November</w:t>
      </w:r>
      <w:r>
        <w:rPr>
          <w:rFonts w:cs="Arial"/>
          <w:szCs w:val="22"/>
        </w:rPr>
        <w:t xml:space="preserve"> 2018</w:t>
      </w:r>
      <w:r w:rsidRPr="00A0496D">
        <w:rPr>
          <w:rFonts w:cs="Arial"/>
          <w:szCs w:val="22"/>
        </w:rPr>
        <w:t>. The recommendations of the mission, delineating the areas of assistance, w</w:t>
      </w:r>
      <w:r>
        <w:rPr>
          <w:rFonts w:cs="Arial"/>
          <w:szCs w:val="22"/>
        </w:rPr>
        <w:t>ere</w:t>
      </w:r>
      <w:r w:rsidRPr="00A0496D">
        <w:rPr>
          <w:rFonts w:cs="Arial"/>
          <w:szCs w:val="22"/>
        </w:rPr>
        <w:t xml:space="preserve"> </w:t>
      </w:r>
      <w:r>
        <w:rPr>
          <w:rFonts w:cs="Arial"/>
          <w:szCs w:val="22"/>
        </w:rPr>
        <w:t>approved</w:t>
      </w:r>
      <w:r w:rsidRPr="00A0496D">
        <w:rPr>
          <w:rFonts w:cs="Arial"/>
          <w:szCs w:val="22"/>
        </w:rPr>
        <w:t xml:space="preserve"> on </w:t>
      </w:r>
      <w:r>
        <w:rPr>
          <w:rFonts w:cs="Arial"/>
          <w:szCs w:val="22"/>
        </w:rPr>
        <w:t>12 D</w:t>
      </w:r>
      <w:r w:rsidRPr="00A0496D">
        <w:rPr>
          <w:rFonts w:cs="Arial"/>
          <w:szCs w:val="22"/>
        </w:rPr>
        <w:t>ecember 2018.</w:t>
      </w:r>
      <w:r>
        <w:rPr>
          <w:rFonts w:cs="Arial"/>
          <w:szCs w:val="22"/>
        </w:rPr>
        <w:t xml:space="preserve">  Recognising UNDP’s unique capacity of providing wide-ranging electoral assistance</w:t>
      </w:r>
      <w:r w:rsidRPr="00A0496D">
        <w:rPr>
          <w:rFonts w:cs="Arial"/>
          <w:szCs w:val="22"/>
        </w:rPr>
        <w:t xml:space="preserve">, </w:t>
      </w:r>
      <w:r>
        <w:rPr>
          <w:rFonts w:cs="Arial"/>
          <w:szCs w:val="22"/>
        </w:rPr>
        <w:t xml:space="preserve">the UN Focal Point for Electoral Assistance recommended that the approved UN assistance for Malaysia be delivered by UNDP. </w:t>
      </w:r>
      <w:r w:rsidR="00C82E94">
        <w:rPr>
          <w:rFonts w:cs="Arial"/>
          <w:szCs w:val="22"/>
        </w:rPr>
        <w:t>This project document sets out an</w:t>
      </w:r>
      <w:r w:rsidR="002B47E4">
        <w:rPr>
          <w:rFonts w:cs="Arial"/>
          <w:szCs w:val="22"/>
        </w:rPr>
        <w:t xml:space="preserve"> electoral assistance project</w:t>
      </w:r>
      <w:r>
        <w:rPr>
          <w:rFonts w:cs="Arial"/>
          <w:szCs w:val="22"/>
        </w:rPr>
        <w:t xml:space="preserve"> in line with the recommendations </w:t>
      </w:r>
      <w:r w:rsidR="00C82E94">
        <w:rPr>
          <w:rFonts w:cs="Arial"/>
          <w:szCs w:val="22"/>
        </w:rPr>
        <w:t xml:space="preserve">to address </w:t>
      </w:r>
      <w:r>
        <w:rPr>
          <w:rFonts w:cs="Arial"/>
          <w:szCs w:val="22"/>
        </w:rPr>
        <w:t>Malaysia’s</w:t>
      </w:r>
      <w:r w:rsidR="00C82E94">
        <w:rPr>
          <w:rFonts w:cs="Arial"/>
          <w:szCs w:val="22"/>
        </w:rPr>
        <w:t xml:space="preserve"> needs and demands</w:t>
      </w:r>
      <w:r w:rsidR="002B47E4">
        <w:rPr>
          <w:rFonts w:cs="Arial"/>
          <w:szCs w:val="22"/>
        </w:rPr>
        <w:t>.</w:t>
      </w:r>
    </w:p>
    <w:p w14:paraId="0D8FE1B2" w14:textId="63D22CDF" w:rsidR="002B47E4" w:rsidRDefault="002B47E4" w:rsidP="00B65D5C">
      <w:pPr>
        <w:rPr>
          <w:rFonts w:cs="Arial"/>
          <w:szCs w:val="22"/>
        </w:rPr>
      </w:pPr>
    </w:p>
    <w:p w14:paraId="7BBBE7E2" w14:textId="40656E53" w:rsidR="00BC3596" w:rsidRDefault="001456EA" w:rsidP="00BC3596">
      <w:pPr>
        <w:pStyle w:val="Heading1"/>
        <w:pBdr>
          <w:top w:val="single" w:sz="4" w:space="0" w:color="auto"/>
        </w:pBdr>
      </w:pPr>
      <w:bookmarkStart w:id="3" w:name="_Toc4762658"/>
      <w:bookmarkStart w:id="4" w:name="_Toc4763062"/>
      <w:r>
        <w:t>STRATEGY</w:t>
      </w:r>
      <w:bookmarkEnd w:id="3"/>
      <w:bookmarkEnd w:id="4"/>
    </w:p>
    <w:p w14:paraId="3DB4A4CA" w14:textId="10E475C5" w:rsidR="001917FB" w:rsidRDefault="003A5C81" w:rsidP="0043408A">
      <w:pPr>
        <w:rPr>
          <w:rFonts w:cs="Arial"/>
          <w:szCs w:val="22"/>
        </w:rPr>
      </w:pPr>
      <w:r w:rsidRPr="00A0496D">
        <w:rPr>
          <w:rFonts w:cs="Arial"/>
          <w:szCs w:val="22"/>
        </w:rPr>
        <w:t xml:space="preserve">The </w:t>
      </w:r>
      <w:r w:rsidR="001917FB">
        <w:rPr>
          <w:rFonts w:cs="Arial"/>
          <w:szCs w:val="22"/>
        </w:rPr>
        <w:t>overall objective</w:t>
      </w:r>
      <w:r w:rsidRPr="00A0496D">
        <w:rPr>
          <w:rFonts w:cs="Arial"/>
          <w:szCs w:val="22"/>
        </w:rPr>
        <w:t xml:space="preserve"> for this project is described in the 11</w:t>
      </w:r>
      <w:r w:rsidRPr="00A0496D">
        <w:rPr>
          <w:rFonts w:cs="Arial"/>
          <w:szCs w:val="22"/>
          <w:vertAlign w:val="superscript"/>
        </w:rPr>
        <w:t>th</w:t>
      </w:r>
      <w:r w:rsidRPr="00A0496D">
        <w:rPr>
          <w:rFonts w:cs="Arial"/>
          <w:szCs w:val="22"/>
        </w:rPr>
        <w:t xml:space="preserve"> Malaysia Plan (reviewed and realigned in 2018) within</w:t>
      </w:r>
      <w:r w:rsidR="00856FD8" w:rsidRPr="00A0496D">
        <w:rPr>
          <w:rFonts w:cs="Arial"/>
          <w:szCs w:val="22"/>
        </w:rPr>
        <w:t xml:space="preserve"> its</w:t>
      </w:r>
      <w:r w:rsidRPr="00A0496D">
        <w:rPr>
          <w:rFonts w:cs="Arial"/>
          <w:szCs w:val="22"/>
        </w:rPr>
        <w:t xml:space="preserve"> </w:t>
      </w:r>
      <w:r w:rsidR="001E5B9A" w:rsidRPr="00A0496D">
        <w:rPr>
          <w:rFonts w:cs="Arial"/>
          <w:szCs w:val="22"/>
        </w:rPr>
        <w:t>Pillar 1</w:t>
      </w:r>
      <w:r w:rsidR="00856FD8" w:rsidRPr="00A0496D">
        <w:rPr>
          <w:rFonts w:cs="Arial"/>
          <w:szCs w:val="22"/>
        </w:rPr>
        <w:t xml:space="preserve"> titled</w:t>
      </w:r>
      <w:r w:rsidR="001E5B9A" w:rsidRPr="00A0496D">
        <w:rPr>
          <w:rFonts w:cs="Arial"/>
          <w:szCs w:val="22"/>
        </w:rPr>
        <w:t xml:space="preserve"> “Reforming governance towards greater transparency and enhancing efficiency of public service”</w:t>
      </w:r>
      <w:r w:rsidR="006677C2" w:rsidRPr="00A0496D">
        <w:rPr>
          <w:rFonts w:cs="Arial"/>
          <w:szCs w:val="22"/>
        </w:rPr>
        <w:t>.</w:t>
      </w:r>
      <w:r w:rsidR="00856FD8" w:rsidRPr="00A0496D">
        <w:rPr>
          <w:rFonts w:cs="Arial"/>
          <w:szCs w:val="22"/>
        </w:rPr>
        <w:t xml:space="preserve"> In </w:t>
      </w:r>
      <w:r w:rsidR="006677C2" w:rsidRPr="00A0496D">
        <w:rPr>
          <w:rFonts w:cs="Arial"/>
          <w:szCs w:val="22"/>
        </w:rPr>
        <w:t>addition,</w:t>
      </w:r>
      <w:r w:rsidR="00856FD8" w:rsidRPr="00A0496D">
        <w:rPr>
          <w:rFonts w:cs="Arial"/>
          <w:szCs w:val="22"/>
        </w:rPr>
        <w:t xml:space="preserve"> </w:t>
      </w:r>
      <w:r w:rsidR="006677C2" w:rsidRPr="00A0496D">
        <w:rPr>
          <w:rFonts w:cs="Arial"/>
          <w:szCs w:val="22"/>
        </w:rPr>
        <w:t xml:space="preserve">it is also </w:t>
      </w:r>
      <w:r w:rsidR="00387D51">
        <w:rPr>
          <w:rFonts w:cs="Arial"/>
          <w:szCs w:val="22"/>
        </w:rPr>
        <w:t>reflected in</w:t>
      </w:r>
      <w:r w:rsidR="006677C2" w:rsidRPr="00A0496D">
        <w:rPr>
          <w:rFonts w:cs="Arial"/>
          <w:szCs w:val="22"/>
        </w:rPr>
        <w:t xml:space="preserve"> the UNDP strategic plan 2018-2021 as per Outcome 2 (indicator 2.2.2) </w:t>
      </w:r>
      <w:r w:rsidR="003A59B3" w:rsidRPr="00A0496D">
        <w:rPr>
          <w:rFonts w:cs="Arial"/>
          <w:szCs w:val="22"/>
        </w:rPr>
        <w:t>and the Malaysia CPAP 2016-2020</w:t>
      </w:r>
      <w:r w:rsidR="00387D51">
        <w:rPr>
          <w:rFonts w:cs="Arial"/>
          <w:szCs w:val="22"/>
        </w:rPr>
        <w:t>.</w:t>
      </w:r>
      <w:r w:rsidR="00937E3D">
        <w:rPr>
          <w:rFonts w:cs="Arial"/>
          <w:szCs w:val="22"/>
        </w:rPr>
        <w:t xml:space="preserve"> </w:t>
      </w:r>
    </w:p>
    <w:p w14:paraId="09D57F51" w14:textId="77777777" w:rsidR="001917FB" w:rsidRDefault="001917FB" w:rsidP="0043408A">
      <w:pPr>
        <w:rPr>
          <w:rFonts w:cs="Arial"/>
          <w:szCs w:val="22"/>
        </w:rPr>
      </w:pPr>
    </w:p>
    <w:p w14:paraId="5E82013E" w14:textId="41B8893E" w:rsidR="001917FB" w:rsidRPr="001917FB" w:rsidRDefault="001917FB" w:rsidP="001917FB">
      <w:pPr>
        <w:spacing w:after="240"/>
        <w:rPr>
          <w:rFonts w:cs="Arial"/>
          <w:szCs w:val="22"/>
        </w:rPr>
      </w:pPr>
      <w:r>
        <w:rPr>
          <w:rFonts w:cs="Arial"/>
          <w:szCs w:val="22"/>
        </w:rPr>
        <w:lastRenderedPageBreak/>
        <w:t>As such, t</w:t>
      </w:r>
      <w:r w:rsidRPr="001917FB">
        <w:rPr>
          <w:rFonts w:cs="Arial"/>
          <w:szCs w:val="22"/>
        </w:rPr>
        <w:t xml:space="preserve">o respond to the </w:t>
      </w:r>
      <w:r>
        <w:rPr>
          <w:rFonts w:cs="Arial"/>
          <w:szCs w:val="22"/>
        </w:rPr>
        <w:t xml:space="preserve">contextual and </w:t>
      </w:r>
      <w:r w:rsidRPr="001917FB">
        <w:rPr>
          <w:rFonts w:cs="Arial"/>
          <w:szCs w:val="22"/>
        </w:rPr>
        <w:t xml:space="preserve">development challenge described </w:t>
      </w:r>
      <w:r>
        <w:rPr>
          <w:rFonts w:cs="Arial"/>
          <w:szCs w:val="22"/>
        </w:rPr>
        <w:t>above</w:t>
      </w:r>
      <w:r w:rsidRPr="001917FB">
        <w:rPr>
          <w:rFonts w:cs="Arial"/>
          <w:szCs w:val="22"/>
        </w:rPr>
        <w:t>, the project will apply a Theory of Change (</w:t>
      </w:r>
      <w:proofErr w:type="spellStart"/>
      <w:r w:rsidRPr="001917FB">
        <w:rPr>
          <w:rFonts w:cs="Arial"/>
          <w:szCs w:val="22"/>
        </w:rPr>
        <w:t>ToC</w:t>
      </w:r>
      <w:proofErr w:type="spellEnd"/>
      <w:r w:rsidRPr="001917FB">
        <w:rPr>
          <w:rFonts w:cs="Arial"/>
          <w:szCs w:val="22"/>
        </w:rPr>
        <w:t>) process to define how and why change will take place through the project based on the underlying</w:t>
      </w:r>
      <w:r>
        <w:rPr>
          <w:rFonts w:cs="Arial"/>
          <w:szCs w:val="22"/>
        </w:rPr>
        <w:t xml:space="preserve"> </w:t>
      </w:r>
      <w:r w:rsidRPr="001917FB">
        <w:rPr>
          <w:rFonts w:cs="Arial"/>
          <w:szCs w:val="22"/>
        </w:rPr>
        <w:t xml:space="preserve">assumptions. The </w:t>
      </w:r>
      <w:proofErr w:type="spellStart"/>
      <w:r w:rsidRPr="001917FB">
        <w:rPr>
          <w:rFonts w:cs="Arial"/>
          <w:szCs w:val="22"/>
        </w:rPr>
        <w:t>ToC</w:t>
      </w:r>
      <w:proofErr w:type="spellEnd"/>
      <w:r w:rsidRPr="001917FB">
        <w:rPr>
          <w:rFonts w:cs="Arial"/>
          <w:szCs w:val="22"/>
        </w:rPr>
        <w:t xml:space="preserve"> promotes effectiveness through predicting Change Pathways to inform planning with evidence of what has worked </w:t>
      </w:r>
      <w:r>
        <w:rPr>
          <w:rFonts w:cs="Arial"/>
          <w:szCs w:val="22"/>
        </w:rPr>
        <w:t>or not,</w:t>
      </w:r>
      <w:r w:rsidRPr="001917FB">
        <w:rPr>
          <w:rFonts w:cs="Arial"/>
          <w:szCs w:val="22"/>
        </w:rPr>
        <w:t xml:space="preserve"> </w:t>
      </w:r>
      <w:r>
        <w:rPr>
          <w:rFonts w:cs="Arial"/>
          <w:szCs w:val="22"/>
        </w:rPr>
        <w:t>as per</w:t>
      </w:r>
      <w:r w:rsidRPr="001917FB">
        <w:rPr>
          <w:rFonts w:cs="Arial"/>
          <w:szCs w:val="22"/>
        </w:rPr>
        <w:t xml:space="preserve"> available knowledge and helps to think about longer-term changes to embed sustainability of project results.</w:t>
      </w:r>
    </w:p>
    <w:p w14:paraId="41187F2E" w14:textId="31495FEC" w:rsidR="003A5C81" w:rsidRDefault="00937E3D" w:rsidP="0043408A">
      <w:pPr>
        <w:rPr>
          <w:rFonts w:cs="Arial"/>
          <w:szCs w:val="22"/>
        </w:rPr>
      </w:pPr>
      <w:r>
        <w:rPr>
          <w:rFonts w:cs="Arial"/>
          <w:szCs w:val="22"/>
        </w:rPr>
        <w:t>The overall theory of change can be captured as:</w:t>
      </w:r>
    </w:p>
    <w:p w14:paraId="29A93908" w14:textId="66F1BE78" w:rsidR="001917FB" w:rsidRDefault="001573A3" w:rsidP="0043408A">
      <w:pPr>
        <w:rPr>
          <w:rFonts w:cs="Arial"/>
          <w:szCs w:val="22"/>
        </w:rPr>
      </w:pPr>
      <w:r w:rsidRPr="001573A3">
        <w:rPr>
          <w:rFonts w:cs="Arial"/>
          <w:noProof/>
          <w:szCs w:val="22"/>
          <w:lang w:eastAsia="en-GB" w:bidi="ne-NP"/>
        </w:rPr>
        <mc:AlternateContent>
          <mc:Choice Requires="wpg">
            <w:drawing>
              <wp:anchor distT="0" distB="0" distL="114300" distR="114300" simplePos="0" relativeHeight="251699712" behindDoc="0" locked="0" layoutInCell="1" allowOverlap="1" wp14:anchorId="0FB64638" wp14:editId="604F06B3">
                <wp:simplePos x="0" y="0"/>
                <wp:positionH relativeFrom="margin">
                  <wp:align>right</wp:align>
                </wp:positionH>
                <wp:positionV relativeFrom="paragraph">
                  <wp:posOffset>170815</wp:posOffset>
                </wp:positionV>
                <wp:extent cx="5978525" cy="5629275"/>
                <wp:effectExtent l="0" t="0" r="22225" b="28575"/>
                <wp:wrapSquare wrapText="bothSides"/>
                <wp:docPr id="40" name="Group 1"/>
                <wp:cNvGraphicFramePr/>
                <a:graphic xmlns:a="http://schemas.openxmlformats.org/drawingml/2006/main">
                  <a:graphicData uri="http://schemas.microsoft.com/office/word/2010/wordprocessingGroup">
                    <wpg:wgp>
                      <wpg:cNvGrpSpPr/>
                      <wpg:grpSpPr>
                        <a:xfrm>
                          <a:off x="0" y="0"/>
                          <a:ext cx="5978525" cy="5629275"/>
                          <a:chOff x="0" y="0"/>
                          <a:chExt cx="5708127" cy="4890882"/>
                        </a:xfrm>
                      </wpg:grpSpPr>
                      <wps:wsp>
                        <wps:cNvPr id="42" name="Rectangle 42"/>
                        <wps:cNvSpPr/>
                        <wps:spPr>
                          <a:xfrm>
                            <a:off x="1517298" y="0"/>
                            <a:ext cx="1878031" cy="845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2275A"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sz w:val="36"/>
                                  <w:szCs w:val="36"/>
                                </w:rPr>
                                <w:t>Pathway from the Problem Tree</w:t>
                              </w:r>
                            </w:p>
                          </w:txbxContent>
                        </wps:txbx>
                        <wps:bodyPr rtlCol="0" anchor="ctr"/>
                      </wps:wsp>
                      <wps:wsp>
                        <wps:cNvPr id="44" name="Rounded Rectangle 44"/>
                        <wps:cNvSpPr/>
                        <wps:spPr>
                          <a:xfrm>
                            <a:off x="1517300" y="969315"/>
                            <a:ext cx="1878030" cy="924448"/>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8C673D"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The right for every citizen to take part in the conduct of public affairs is not guaranteed.</w:t>
                              </w:r>
                            </w:p>
                          </w:txbxContent>
                        </wps:txbx>
                        <wps:bodyPr rtlCol="0" anchor="ctr"/>
                      </wps:wsp>
                      <wps:wsp>
                        <wps:cNvPr id="45" name="Rounded Rectangle 45"/>
                        <wps:cNvSpPr/>
                        <wps:spPr>
                          <a:xfrm>
                            <a:off x="1517300" y="2991744"/>
                            <a:ext cx="1878030" cy="81835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143D5"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The electoral architecture does not ensure fully genuine and inclusive elections</w:t>
                              </w:r>
                            </w:p>
                          </w:txbxContent>
                        </wps:txbx>
                        <wps:bodyPr rtlCol="0" anchor="ctr"/>
                      </wps:wsp>
                      <wps:wsp>
                        <wps:cNvPr id="46" name="Rounded Rectangle 46"/>
                        <wps:cNvSpPr/>
                        <wps:spPr>
                          <a:xfrm>
                            <a:off x="1517299" y="2042368"/>
                            <a:ext cx="1878030" cy="82608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436D0"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 xml:space="preserve">Past practices and capacity of electoral authorities did not meet international standards </w:t>
                              </w:r>
                            </w:p>
                          </w:txbxContent>
                        </wps:txbx>
                        <wps:bodyPr rtlCol="0" anchor="ctr"/>
                      </wps:wsp>
                      <wps:wsp>
                        <wps:cNvPr id="47" name="Rounded Rectangle 47"/>
                        <wps:cNvSpPr/>
                        <wps:spPr>
                          <a:xfrm>
                            <a:off x="1517299" y="3897848"/>
                            <a:ext cx="1878030" cy="993034"/>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7D41B"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The political context did not allow for the consolidation of Malaysian democracy</w:t>
                              </w:r>
                            </w:p>
                          </w:txbxContent>
                        </wps:txbx>
                        <wps:bodyPr rtlCol="0" anchor="ctr"/>
                      </wps:wsp>
                      <wps:wsp>
                        <wps:cNvPr id="48" name="Rectangle 48"/>
                        <wps:cNvSpPr/>
                        <wps:spPr>
                          <a:xfrm>
                            <a:off x="38612" y="1109276"/>
                            <a:ext cx="1105889" cy="634048"/>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40E41B"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Development Challenges</w:t>
                              </w:r>
                            </w:p>
                          </w:txbxContent>
                        </wps:txbx>
                        <wps:bodyPr rtlCol="0" anchor="ctr"/>
                      </wps:wsp>
                      <wps:wsp>
                        <wps:cNvPr id="49" name="Rectangle 49"/>
                        <wps:cNvSpPr/>
                        <wps:spPr>
                          <a:xfrm>
                            <a:off x="0" y="2042367"/>
                            <a:ext cx="1149801" cy="64411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BA08C"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Immediate Causes</w:t>
                              </w:r>
                            </w:p>
                          </w:txbxContent>
                        </wps:txbx>
                        <wps:bodyPr rtlCol="0" anchor="ctr"/>
                      </wps:wsp>
                      <wps:wsp>
                        <wps:cNvPr id="50" name="Rectangle 50"/>
                        <wps:cNvSpPr/>
                        <wps:spPr>
                          <a:xfrm>
                            <a:off x="8572" y="2985520"/>
                            <a:ext cx="1156028" cy="580402"/>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CAF24D"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Underlying Causes</w:t>
                              </w:r>
                            </w:p>
                          </w:txbxContent>
                        </wps:txbx>
                        <wps:bodyPr rtlCol="0" anchor="ctr"/>
                      </wps:wsp>
                      <wps:wsp>
                        <wps:cNvPr id="51" name="Rectangle 51"/>
                        <wps:cNvSpPr/>
                        <wps:spPr>
                          <a:xfrm>
                            <a:off x="18617" y="3864965"/>
                            <a:ext cx="1125884" cy="691611"/>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E4CD6"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Structural Root Causes</w:t>
                              </w:r>
                            </w:p>
                          </w:txbxContent>
                        </wps:txbx>
                        <wps:bodyPr rtlCol="0" anchor="ctr"/>
                      </wps:wsp>
                      <wps:wsp>
                        <wps:cNvPr id="52" name="Rounded Rectangle 52"/>
                        <wps:cNvSpPr/>
                        <wps:spPr>
                          <a:xfrm>
                            <a:off x="3830097" y="930798"/>
                            <a:ext cx="1878030" cy="96296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9697EA"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Malaysia will ensure genuine, periodic and inclusive elections</w:t>
                              </w:r>
                            </w:p>
                          </w:txbxContent>
                        </wps:txbx>
                        <wps:bodyPr rtlCol="0" anchor="ctr"/>
                      </wps:wsp>
                      <wps:wsp>
                        <wps:cNvPr id="53" name="Rounded Rectangle 53"/>
                        <wps:cNvSpPr/>
                        <wps:spPr>
                          <a:xfrm>
                            <a:off x="3820041" y="1976443"/>
                            <a:ext cx="1878030" cy="90373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ED4B0"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International partners will provide technical assistance and advice</w:t>
                              </w:r>
                            </w:p>
                          </w:txbxContent>
                        </wps:txbx>
                        <wps:bodyPr rtlCol="0" anchor="ctr"/>
                      </wps:wsp>
                      <wps:wsp>
                        <wps:cNvPr id="54" name="Rounded Rectangle 54"/>
                        <wps:cNvSpPr/>
                        <wps:spPr>
                          <a:xfrm>
                            <a:off x="3820047" y="2968275"/>
                            <a:ext cx="1878030" cy="8418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20DE7"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Malaysian authorities are working on a comprehensive reform of the electoral architecture</w:t>
                              </w:r>
                            </w:p>
                          </w:txbxContent>
                        </wps:txbx>
                        <wps:bodyPr rtlCol="0" anchor="ctr"/>
                      </wps:wsp>
                      <wps:wsp>
                        <wps:cNvPr id="55" name="Rounded Rectangle 55"/>
                        <wps:cNvSpPr/>
                        <wps:spPr>
                          <a:xfrm>
                            <a:off x="3830096" y="3897713"/>
                            <a:ext cx="1847881" cy="96464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BFF9B"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Malaysia’s first alternation in power opened up political space</w:t>
                              </w:r>
                            </w:p>
                          </w:txbxContent>
                        </wps:txbx>
                        <wps:bodyPr rtlCol="0" anchor="ctr"/>
                      </wps:wsp>
                      <wps:wsp>
                        <wps:cNvPr id="56" name="Rectangle 56"/>
                        <wps:cNvSpPr/>
                        <wps:spPr>
                          <a:xfrm>
                            <a:off x="3799947" y="1676"/>
                            <a:ext cx="1878031" cy="845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29BFFC"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sz w:val="36"/>
                                  <w:szCs w:val="36"/>
                                </w:rPr>
                                <w:t>Solution Pathway</w:t>
                              </w:r>
                            </w:p>
                          </w:txbxContent>
                        </wps:txbx>
                        <wps:bodyPr rtlCol="0" anchor="ctr"/>
                      </wps:wsp>
                      <wps:wsp>
                        <wps:cNvPr id="57" name="Right Arrow 57"/>
                        <wps:cNvSpPr/>
                        <wps:spPr>
                          <a:xfrm>
                            <a:off x="3465667" y="2376083"/>
                            <a:ext cx="324232" cy="2311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Straight Connector 58"/>
                        <wps:cNvCnPr>
                          <a:stCxn id="48" idx="2"/>
                          <a:endCxn id="49" idx="0"/>
                        </wps:cNvCnPr>
                        <wps:spPr>
                          <a:xfrm flipH="1">
                            <a:off x="574901" y="1743324"/>
                            <a:ext cx="16656" cy="29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a:stCxn id="49" idx="2"/>
                          <a:endCxn id="50" idx="0"/>
                        </wps:cNvCnPr>
                        <wps:spPr>
                          <a:xfrm>
                            <a:off x="574901" y="2686477"/>
                            <a:ext cx="11685" cy="29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a:stCxn id="50" idx="2"/>
                          <a:endCxn id="51" idx="0"/>
                        </wps:cNvCnPr>
                        <wps:spPr>
                          <a:xfrm flipH="1">
                            <a:off x="581559" y="3565922"/>
                            <a:ext cx="5027" cy="29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Right Arrow 61"/>
                        <wps:cNvSpPr/>
                        <wps:spPr>
                          <a:xfrm>
                            <a:off x="3465667" y="3262746"/>
                            <a:ext cx="324232" cy="2311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ight Arrow 62"/>
                        <wps:cNvSpPr/>
                        <wps:spPr>
                          <a:xfrm>
                            <a:off x="3465667" y="4245925"/>
                            <a:ext cx="324232" cy="2311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FB64638" id="Group 1" o:spid="_x0000_s1027" style="position:absolute;left:0;text-align:left;margin-left:419.55pt;margin-top:13.45pt;width:470.75pt;height:443.25pt;z-index:251699712;mso-position-horizontal:right;mso-position-horizontal-relative:margin;mso-width-relative:margin;mso-height-relative:margin" coordsize="57081,4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">
                <v:rect id="Rectangle 42" o:spid="_x0000_s1028" style="position:absolute;left:15172;width:18781;height:8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5b9bd5 [3204]" strokecolor="#1f4d78 [1604]" strokeweight="1pt">
                  <v:textbox>
                    <w:txbxContent>
                      <w:p w14:paraId="3562275A"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sz w:val="36"/>
                            <w:szCs w:val="36"/>
                          </w:rPr>
                          <w:t>Pathway from the Problem Tree</w:t>
                        </w:r>
                      </w:p>
                    </w:txbxContent>
                  </v:textbox>
                </v:rect>
                <v:roundrect id="Rounded Rectangle 44" o:spid="_x0000_s1029" style="position:absolute;left:15173;top:9693;width:18780;height:9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" fillcolor="#70ad47 [3209]" strokecolor="#1f4d78 [1604]" strokeweight="1pt">
                  <v:stroke joinstyle="miter"/>
                  <v:textbox>
                    <w:txbxContent>
                      <w:p w14:paraId="118C673D"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The right for every citizen to take part in the conduct of public affairs is not guaranteed.</w:t>
                        </w:r>
                      </w:p>
                    </w:txbxContent>
                  </v:textbox>
                </v:roundrect>
                <v:roundrect id="Rounded Rectangle 45" o:spid="_x0000_s1030" style="position:absolute;left:15173;top:29917;width:18780;height:8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" fillcolor="#70ad47 [3209]" strokecolor="#1f4d78 [1604]" strokeweight="1pt">
                  <v:stroke joinstyle="miter"/>
                  <v:textbox>
                    <w:txbxContent>
                      <w:p w14:paraId="526143D5"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The electoral architecture does not ensure fully genuine and inclusive elections</w:t>
                        </w:r>
                      </w:p>
                    </w:txbxContent>
                  </v:textbox>
                </v:roundrect>
                <v:roundrect id="Rounded Rectangle 46" o:spid="_x0000_s1031" style="position:absolute;left:15172;top:20423;width:18781;height:82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" fillcolor="#70ad47 [3209]" strokecolor="#1f4d78 [1604]" strokeweight="1pt">
                  <v:stroke joinstyle="miter"/>
                  <v:textbox>
                    <w:txbxContent>
                      <w:p w14:paraId="787436D0"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 xml:space="preserve">Past practices and capacity of electoral authorities did not meet international standards </w:t>
                        </w:r>
                      </w:p>
                    </w:txbxContent>
                  </v:textbox>
                </v:roundrect>
                <v:roundrect id="Rounded Rectangle 47" o:spid="_x0000_s1032" style="position:absolute;left:15172;top:38978;width:18781;height:9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" fillcolor="#70ad47 [3209]" strokecolor="#1f4d78 [1604]" strokeweight="1pt">
                  <v:stroke joinstyle="miter"/>
                  <v:textbox>
                    <w:txbxContent>
                      <w:p w14:paraId="1D67D41B"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The political context did not allow for the consolidation of Malaysian democracy</w:t>
                        </w:r>
                      </w:p>
                    </w:txbxContent>
                  </v:textbox>
                </v:roundrect>
                <v:rect id="Rectangle 48" o:spid="_x0000_s1033" style="position:absolute;left:386;top:11092;width:11059;height:6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" fillcolor="#fff2cc [663]" strokecolor="#1f4d78 [1604]" strokeweight="1pt">
                  <v:textbox>
                    <w:txbxContent>
                      <w:p w14:paraId="3340E41B"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Development Challenges</w:t>
                        </w:r>
                      </w:p>
                    </w:txbxContent>
                  </v:textbox>
                </v:rect>
                <v:rect id="Rectangle 49" o:spid="_x0000_s1034" style="position:absolute;top:20423;width:11498;height: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" fillcolor="#fff2cc [663]" strokecolor="#1f4d78 [1604]" strokeweight="1pt">
                  <v:textbox>
                    <w:txbxContent>
                      <w:p w14:paraId="5B7BA08C"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Immediate Causes</w:t>
                        </w:r>
                      </w:p>
                    </w:txbxContent>
                  </v:textbox>
                </v:rect>
                <v:rect id="Rectangle 50" o:spid="_x0000_s1035" style="position:absolute;left:85;top:29855;width:11561;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" fillcolor="#fff2cc [663]" strokecolor="#1f4d78 [1604]" strokeweight="1pt">
                  <v:textbox>
                    <w:txbxContent>
                      <w:p w14:paraId="30CAF24D"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Underlying Causes</w:t>
                        </w:r>
                      </w:p>
                    </w:txbxContent>
                  </v:textbox>
                </v:rect>
                <v:rect id="Rectangle 51" o:spid="_x0000_s1036" style="position:absolute;left:186;top:38649;width:11259;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" fillcolor="#fff2cc [663]" strokecolor="#1f4d78 [1604]" strokeweight="1pt">
                  <v:textbox>
                    <w:txbxContent>
                      <w:p w14:paraId="74BE4CD6" w14:textId="77777777" w:rsidR="00942679" w:rsidRDefault="00942679" w:rsidP="001573A3">
                        <w:pPr>
                          <w:pStyle w:val="NormalWeb"/>
                          <w:spacing w:before="0" w:beforeAutospacing="0" w:after="0" w:afterAutospacing="0"/>
                          <w:jc w:val="center"/>
                        </w:pPr>
                        <w:r>
                          <w:rPr>
                            <w:rFonts w:asciiTheme="minorHAnsi" w:hAnsi="Calibri" w:cstheme="minorBidi"/>
                            <w:color w:val="44546A" w:themeColor="text2"/>
                            <w:kern w:val="24"/>
                          </w:rPr>
                          <w:t>Structural Root Causes</w:t>
                        </w:r>
                      </w:p>
                    </w:txbxContent>
                  </v:textbox>
                </v:rect>
                <v:roundrect id="Rounded Rectangle 52" o:spid="_x0000_s1037" style="position:absolute;left:38300;top:9307;width:18781;height:9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" fillcolor="#70ad47 [3209]" strokecolor="#1f4d78 [1604]" strokeweight="1pt">
                  <v:stroke joinstyle="miter"/>
                  <v:textbox>
                    <w:txbxContent>
                      <w:p w14:paraId="439697EA"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Malaysia will ensure genuine, periodic and inclusive elections</w:t>
                        </w:r>
                      </w:p>
                    </w:txbxContent>
                  </v:textbox>
                </v:roundrect>
                <v:roundrect id="Rounded Rectangle 53" o:spid="_x0000_s1038" style="position:absolute;left:38200;top:19764;width:18780;height:90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" fillcolor="#70ad47 [3209]" strokecolor="#1f4d78 [1604]" strokeweight="1pt">
                  <v:stroke joinstyle="miter"/>
                  <v:textbox>
                    <w:txbxContent>
                      <w:p w14:paraId="034ED4B0"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International partners will provide technical assistance and advice</w:t>
                        </w:r>
                      </w:p>
                    </w:txbxContent>
                  </v:textbox>
                </v:roundrect>
                <v:roundrect id="Rounded Rectangle 54" o:spid="_x0000_s1039" style="position:absolute;left:38200;top:29682;width:18780;height:8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" fillcolor="#70ad47 [3209]" strokecolor="#1f4d78 [1604]" strokeweight="1pt">
                  <v:stroke joinstyle="miter"/>
                  <v:textbox>
                    <w:txbxContent>
                      <w:p w14:paraId="02420DE7"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Malaysian authorities are working on a comprehensive reform of the electoral architecture</w:t>
                        </w:r>
                      </w:p>
                    </w:txbxContent>
                  </v:textbox>
                </v:roundrect>
                <v:roundrect id="Rounded Rectangle 55" o:spid="_x0000_s1040" style="position:absolute;left:38300;top:38977;width:18479;height:9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" fillcolor="#70ad47 [3209]" strokecolor="#1f4d78 [1604]" strokeweight="1pt">
                  <v:stroke joinstyle="miter"/>
                  <v:textbox>
                    <w:txbxContent>
                      <w:p w14:paraId="3B1BFF9B"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rPr>
                          <w:t>Malaysia’s first alternation in power opened up political space</w:t>
                        </w:r>
                      </w:p>
                    </w:txbxContent>
                  </v:textbox>
                </v:roundrect>
                <v:rect id="Rectangle 56" o:spid="_x0000_s1041" style="position:absolute;left:37999;top:16;width:18780;height:8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" fillcolor="#5b9bd5 [3204]" strokecolor="#1f4d78 [1604]" strokeweight="1pt">
                  <v:textbox>
                    <w:txbxContent>
                      <w:p w14:paraId="3C29BFFC" w14:textId="77777777" w:rsidR="00942679" w:rsidRDefault="00942679" w:rsidP="001573A3">
                        <w:pPr>
                          <w:pStyle w:val="NormalWeb"/>
                          <w:spacing w:before="0" w:beforeAutospacing="0" w:after="0" w:afterAutospacing="0"/>
                          <w:jc w:val="center"/>
                        </w:pPr>
                        <w:r>
                          <w:rPr>
                            <w:rFonts w:asciiTheme="minorHAnsi" w:hAnsi="Calibri" w:cstheme="minorBidi"/>
                            <w:color w:val="FFFFFF" w:themeColor="light1"/>
                            <w:kern w:val="24"/>
                            <w:sz w:val="36"/>
                            <w:szCs w:val="36"/>
                          </w:rPr>
                          <w:t>Solution Pathway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42" type="#_x0000_t13" style="position:absolute;left:34656;top:23760;width:3242;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" adj="13902" fillcolor="#5b9bd5 [3204]" strokecolor="#1f4d78 [1604]" strokeweight="1pt"/>
                <v:line id="Straight Connector 58" o:spid="_x0000_s1043" style="position:absolute;flip:x;visibility:visible;mso-wrap-style:square" from="5749,17433" to="5915,2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" strokecolor="#5b9bd5 [3204]" strokeweight=".5pt">
                  <v:stroke joinstyle="miter"/>
                </v:line>
                <v:line id="Straight Connector 59" o:spid="_x0000_s1044" style="position:absolute;visibility:visible;mso-wrap-style:square" from="5749,26864" to="5865,2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" strokecolor="#5b9bd5 [3204]" strokeweight=".5pt">
                  <v:stroke joinstyle="miter"/>
                </v:line>
                <v:line id="Straight Connector 60" o:spid="_x0000_s1045" style="position:absolute;flip:x;visibility:visible;mso-wrap-style:square" from="5815,35659" to="5865,3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" strokecolor="#5b9bd5 [3204]" strokeweight=".5pt">
                  <v:stroke joinstyle="miter"/>
                </v:line>
                <v:shape id="Right Arrow 61" o:spid="_x0000_s1046" type="#_x0000_t13" style="position:absolute;left:34656;top:32627;width:3242;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" adj="13902" fillcolor="#5b9bd5 [3204]" strokecolor="#1f4d78 [1604]" strokeweight="1pt"/>
                <v:shape id="Right Arrow 62" o:spid="_x0000_s1047" type="#_x0000_t13" style="position:absolute;left:34656;top:42459;width:3242;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" adj="13902" fillcolor="#5b9bd5 [3204]" strokecolor="#1f4d78 [1604]" strokeweight="1pt"/>
                <w10:wrap type="square" anchorx="margin"/>
              </v:group>
            </w:pict>
          </mc:Fallback>
        </mc:AlternateContent>
      </w:r>
    </w:p>
    <w:p w14:paraId="6DE6C072" w14:textId="2A413EF1" w:rsidR="00937E3D" w:rsidRDefault="00937E3D" w:rsidP="0043408A">
      <w:pPr>
        <w:rPr>
          <w:rFonts w:cs="Arial"/>
          <w:szCs w:val="22"/>
        </w:rPr>
      </w:pPr>
    </w:p>
    <w:p w14:paraId="4FE91D7B" w14:textId="76526877" w:rsidR="00937E3D" w:rsidRPr="00A0496D" w:rsidRDefault="00937E3D" w:rsidP="0043408A">
      <w:pPr>
        <w:rPr>
          <w:rFonts w:cs="Arial"/>
          <w:szCs w:val="22"/>
        </w:rPr>
      </w:pPr>
    </w:p>
    <w:p w14:paraId="5443FB97" w14:textId="11695927" w:rsidR="003A5C81" w:rsidRPr="00A0496D" w:rsidRDefault="003A5C81" w:rsidP="0043408A">
      <w:pPr>
        <w:rPr>
          <w:rFonts w:cs="Arial"/>
          <w:szCs w:val="22"/>
        </w:rPr>
      </w:pPr>
    </w:p>
    <w:p w14:paraId="140E7387" w14:textId="56D1CB1E" w:rsidR="00577A98" w:rsidRPr="00A0496D" w:rsidRDefault="00734299" w:rsidP="0043408A">
      <w:pPr>
        <w:rPr>
          <w:rFonts w:cs="Arial"/>
          <w:szCs w:val="22"/>
        </w:rPr>
      </w:pPr>
      <w:r>
        <w:rPr>
          <w:rFonts w:cs="Arial"/>
          <w:szCs w:val="22"/>
        </w:rPr>
        <w:t>T</w:t>
      </w:r>
      <w:r w:rsidR="00AB71FA" w:rsidRPr="00A0496D">
        <w:rPr>
          <w:rFonts w:cs="Arial"/>
          <w:szCs w:val="22"/>
        </w:rPr>
        <w:t xml:space="preserve">he project is expected to have three </w:t>
      </w:r>
      <w:r w:rsidR="00577A98" w:rsidRPr="00A0496D">
        <w:rPr>
          <w:rFonts w:cs="Arial"/>
          <w:szCs w:val="22"/>
        </w:rPr>
        <w:t xml:space="preserve">major pillars: </w:t>
      </w:r>
    </w:p>
    <w:p w14:paraId="75F39A21" w14:textId="77777777" w:rsidR="00701BAA" w:rsidRPr="00A0496D" w:rsidRDefault="00701BAA" w:rsidP="00701BAA">
      <w:pPr>
        <w:pStyle w:val="ListParagraph"/>
        <w:rPr>
          <w:rFonts w:cs="Arial"/>
          <w:szCs w:val="22"/>
        </w:rPr>
      </w:pPr>
    </w:p>
    <w:p w14:paraId="1794F89C" w14:textId="496A1C02" w:rsidR="00AF71E1" w:rsidRDefault="00AF71E1" w:rsidP="00AF71E1">
      <w:pPr>
        <w:pStyle w:val="ListParagraph"/>
        <w:numPr>
          <w:ilvl w:val="0"/>
          <w:numId w:val="13"/>
        </w:numPr>
        <w:rPr>
          <w:rFonts w:cs="Arial"/>
          <w:szCs w:val="22"/>
        </w:rPr>
      </w:pPr>
      <w:r>
        <w:rPr>
          <w:rFonts w:cs="Arial"/>
          <w:szCs w:val="22"/>
        </w:rPr>
        <w:t>S</w:t>
      </w:r>
      <w:r w:rsidRPr="00A0496D">
        <w:rPr>
          <w:rFonts w:cs="Arial"/>
          <w:szCs w:val="22"/>
        </w:rPr>
        <w:t>trategic advisory support to the Electoral Reform Commi</w:t>
      </w:r>
      <w:r w:rsidR="007C5417">
        <w:rPr>
          <w:rFonts w:cs="Arial"/>
          <w:szCs w:val="22"/>
        </w:rPr>
        <w:t>ttee</w:t>
      </w:r>
      <w:r w:rsidRPr="00A0496D">
        <w:rPr>
          <w:rFonts w:cs="Arial"/>
          <w:szCs w:val="22"/>
        </w:rPr>
        <w:t xml:space="preserve"> (ERC) on managing the </w:t>
      </w:r>
      <w:r>
        <w:rPr>
          <w:rFonts w:cs="Arial"/>
          <w:szCs w:val="22"/>
        </w:rPr>
        <w:t xml:space="preserve">electoral </w:t>
      </w:r>
      <w:r w:rsidRPr="00A0496D">
        <w:rPr>
          <w:rFonts w:cs="Arial"/>
          <w:szCs w:val="22"/>
        </w:rPr>
        <w:t xml:space="preserve">reform process and on engaging all relevant stakeholders. In addition, specific, need-based </w:t>
      </w:r>
      <w:r>
        <w:rPr>
          <w:rFonts w:cs="Arial"/>
          <w:szCs w:val="22"/>
        </w:rPr>
        <w:t xml:space="preserve">and-short term </w:t>
      </w:r>
      <w:r w:rsidRPr="00A0496D">
        <w:rPr>
          <w:rFonts w:cs="Arial"/>
          <w:szCs w:val="22"/>
        </w:rPr>
        <w:t xml:space="preserve">advisory support </w:t>
      </w:r>
      <w:r>
        <w:rPr>
          <w:rFonts w:cs="Arial"/>
          <w:szCs w:val="22"/>
        </w:rPr>
        <w:t xml:space="preserve">to </w:t>
      </w:r>
      <w:r w:rsidR="007C5417">
        <w:rPr>
          <w:rFonts w:cs="Arial"/>
          <w:szCs w:val="22"/>
        </w:rPr>
        <w:t xml:space="preserve">the </w:t>
      </w:r>
      <w:r>
        <w:rPr>
          <w:rFonts w:cs="Arial"/>
          <w:szCs w:val="22"/>
        </w:rPr>
        <w:t xml:space="preserve">ERC </w:t>
      </w:r>
      <w:r w:rsidRPr="00A0496D">
        <w:rPr>
          <w:rFonts w:cs="Arial"/>
          <w:szCs w:val="22"/>
        </w:rPr>
        <w:t xml:space="preserve">on substantive areas </w:t>
      </w:r>
      <w:r>
        <w:rPr>
          <w:rFonts w:cs="Arial"/>
          <w:szCs w:val="22"/>
        </w:rPr>
        <w:t xml:space="preserve">(clusters) </w:t>
      </w:r>
      <w:r w:rsidRPr="00A0496D">
        <w:rPr>
          <w:rFonts w:cs="Arial"/>
          <w:szCs w:val="22"/>
        </w:rPr>
        <w:t>identifi</w:t>
      </w:r>
      <w:r>
        <w:rPr>
          <w:rFonts w:cs="Arial"/>
          <w:szCs w:val="22"/>
        </w:rPr>
        <w:t>ed by the ERC</w:t>
      </w:r>
      <w:r w:rsidRPr="00A0496D">
        <w:rPr>
          <w:rFonts w:cs="Arial"/>
          <w:szCs w:val="22"/>
        </w:rPr>
        <w:t xml:space="preserve">.  </w:t>
      </w:r>
    </w:p>
    <w:p w14:paraId="715C0CEF" w14:textId="77777777" w:rsidR="00701BAA" w:rsidRPr="00B97628" w:rsidRDefault="00701BAA" w:rsidP="00701BAA">
      <w:pPr>
        <w:pStyle w:val="ListParagraph"/>
      </w:pPr>
    </w:p>
    <w:p w14:paraId="40116E48" w14:textId="6EAEF912" w:rsidR="0055229A" w:rsidRPr="0055229A" w:rsidRDefault="0055229A" w:rsidP="0055229A">
      <w:pPr>
        <w:pStyle w:val="ListParagraph"/>
        <w:numPr>
          <w:ilvl w:val="0"/>
          <w:numId w:val="13"/>
        </w:numPr>
      </w:pPr>
      <w:r>
        <w:rPr>
          <w:rFonts w:cs="Arial"/>
          <w:szCs w:val="22"/>
        </w:rPr>
        <w:t>S</w:t>
      </w:r>
      <w:r w:rsidRPr="00A0496D">
        <w:rPr>
          <w:rFonts w:cs="Arial"/>
          <w:szCs w:val="22"/>
        </w:rPr>
        <w:t xml:space="preserve">trategic advisory support to the </w:t>
      </w:r>
      <w:r w:rsidRPr="00607E2D">
        <w:rPr>
          <w:rFonts w:cs="Arial"/>
          <w:szCs w:val="22"/>
        </w:rPr>
        <w:t>Election Commission (SPR)</w:t>
      </w:r>
      <w:r w:rsidRPr="00A0496D">
        <w:rPr>
          <w:rFonts w:cs="Arial"/>
          <w:szCs w:val="22"/>
        </w:rPr>
        <w:t xml:space="preserve"> on managing the </w:t>
      </w:r>
      <w:r>
        <w:rPr>
          <w:rFonts w:cs="Arial"/>
          <w:szCs w:val="22"/>
        </w:rPr>
        <w:t xml:space="preserve">electoral </w:t>
      </w:r>
      <w:r w:rsidRPr="00A0496D">
        <w:rPr>
          <w:rFonts w:cs="Arial"/>
          <w:szCs w:val="22"/>
        </w:rPr>
        <w:t xml:space="preserve">reform </w:t>
      </w:r>
      <w:r>
        <w:rPr>
          <w:rFonts w:cs="Arial"/>
          <w:szCs w:val="22"/>
        </w:rPr>
        <w:t>process and</w:t>
      </w:r>
      <w:r w:rsidRPr="00A0496D">
        <w:rPr>
          <w:rFonts w:cs="Arial"/>
          <w:szCs w:val="22"/>
        </w:rPr>
        <w:t xml:space="preserve"> </w:t>
      </w:r>
      <w:r>
        <w:rPr>
          <w:rFonts w:cs="Arial"/>
          <w:szCs w:val="22"/>
        </w:rPr>
        <w:t>t</w:t>
      </w:r>
      <w:r w:rsidRPr="00607E2D">
        <w:rPr>
          <w:rFonts w:cs="Arial"/>
          <w:szCs w:val="22"/>
        </w:rPr>
        <w:t xml:space="preserve">echnical advisory support </w:t>
      </w:r>
      <w:r w:rsidR="005317ED">
        <w:rPr>
          <w:rFonts w:cs="Arial"/>
          <w:szCs w:val="22"/>
        </w:rPr>
        <w:t xml:space="preserve">– notably for </w:t>
      </w:r>
      <w:r>
        <w:rPr>
          <w:rFonts w:cs="Arial"/>
          <w:szCs w:val="22"/>
        </w:rPr>
        <w:t>improving the accuracy of</w:t>
      </w:r>
      <w:r w:rsidRPr="00607E2D">
        <w:rPr>
          <w:rFonts w:cs="Arial"/>
          <w:szCs w:val="22"/>
        </w:rPr>
        <w:t xml:space="preserve"> the </w:t>
      </w:r>
      <w:r w:rsidRPr="00607E2D">
        <w:rPr>
          <w:rFonts w:cs="Arial"/>
          <w:szCs w:val="22"/>
        </w:rPr>
        <w:lastRenderedPageBreak/>
        <w:t>electoral roll. In addition,</w:t>
      </w:r>
      <w:r>
        <w:rPr>
          <w:rFonts w:cs="Arial"/>
          <w:szCs w:val="22"/>
        </w:rPr>
        <w:t xml:space="preserve"> institutional strengthening training initiatives and advisory support on key legal and </w:t>
      </w:r>
      <w:r w:rsidR="002A2099">
        <w:rPr>
          <w:rFonts w:cs="Arial"/>
          <w:szCs w:val="22"/>
        </w:rPr>
        <w:t xml:space="preserve">technical </w:t>
      </w:r>
      <w:r>
        <w:rPr>
          <w:rFonts w:cs="Arial"/>
          <w:szCs w:val="22"/>
        </w:rPr>
        <w:t>areas as identified by the SPR.</w:t>
      </w:r>
    </w:p>
    <w:p w14:paraId="77C08CF4" w14:textId="77777777" w:rsidR="0055229A" w:rsidRPr="00AF71E1" w:rsidRDefault="0055229A" w:rsidP="0055229A"/>
    <w:p w14:paraId="6F7887B9" w14:textId="4789BADB" w:rsidR="00B97628" w:rsidRPr="00B97628" w:rsidRDefault="00B97628" w:rsidP="0098123D">
      <w:pPr>
        <w:pStyle w:val="ListParagraph"/>
        <w:numPr>
          <w:ilvl w:val="0"/>
          <w:numId w:val="13"/>
        </w:numPr>
      </w:pPr>
      <w:r w:rsidRPr="00B97628">
        <w:rPr>
          <w:rFonts w:cs="Arial"/>
          <w:szCs w:val="22"/>
        </w:rPr>
        <w:t xml:space="preserve">Coordination of </w:t>
      </w:r>
      <w:r w:rsidR="00BF4F8F">
        <w:rPr>
          <w:rFonts w:cs="Arial"/>
          <w:szCs w:val="22"/>
        </w:rPr>
        <w:t xml:space="preserve">the </w:t>
      </w:r>
      <w:r w:rsidRPr="00B97628">
        <w:rPr>
          <w:rFonts w:cs="Arial"/>
          <w:szCs w:val="22"/>
        </w:rPr>
        <w:t xml:space="preserve">international assistance </w:t>
      </w:r>
      <w:r w:rsidR="00BF4F8F">
        <w:rPr>
          <w:rFonts w:cs="Arial"/>
          <w:szCs w:val="22"/>
        </w:rPr>
        <w:t>provided</w:t>
      </w:r>
      <w:r w:rsidRPr="00B97628">
        <w:rPr>
          <w:rFonts w:cs="Arial"/>
          <w:szCs w:val="22"/>
        </w:rPr>
        <w:t xml:space="preserve"> to </w:t>
      </w:r>
      <w:r w:rsidR="00E54179">
        <w:rPr>
          <w:rFonts w:cs="Arial"/>
          <w:szCs w:val="22"/>
        </w:rPr>
        <w:t xml:space="preserve">the </w:t>
      </w:r>
      <w:r w:rsidRPr="00B97628">
        <w:rPr>
          <w:rFonts w:cs="Arial"/>
          <w:szCs w:val="22"/>
        </w:rPr>
        <w:t>ERC and SPR</w:t>
      </w:r>
      <w:r w:rsidR="00EC3D6E">
        <w:rPr>
          <w:rFonts w:cs="Arial"/>
          <w:szCs w:val="22"/>
        </w:rPr>
        <w:t xml:space="preserve"> by </w:t>
      </w:r>
      <w:r w:rsidR="00BF4F8F">
        <w:rPr>
          <w:rFonts w:cs="Arial"/>
          <w:szCs w:val="22"/>
        </w:rPr>
        <w:t xml:space="preserve">all </w:t>
      </w:r>
      <w:r w:rsidR="00EC3D6E">
        <w:rPr>
          <w:rFonts w:cs="Arial"/>
          <w:szCs w:val="22"/>
        </w:rPr>
        <w:t>partners</w:t>
      </w:r>
      <w:r w:rsidR="00BF4F8F">
        <w:rPr>
          <w:rFonts w:cs="Arial"/>
          <w:szCs w:val="22"/>
        </w:rPr>
        <w:t xml:space="preserve">. </w:t>
      </w:r>
      <w:r w:rsidR="00EC3D6E">
        <w:rPr>
          <w:rFonts w:cs="Arial"/>
          <w:szCs w:val="22"/>
        </w:rPr>
        <w:t xml:space="preserve"> </w:t>
      </w:r>
      <w:r w:rsidRPr="00B97628">
        <w:rPr>
          <w:rFonts w:cs="Arial"/>
          <w:szCs w:val="22"/>
        </w:rPr>
        <w:t xml:space="preserve"> This will include coordinating</w:t>
      </w:r>
      <w:r>
        <w:rPr>
          <w:rFonts w:cs="Arial"/>
          <w:szCs w:val="22"/>
        </w:rPr>
        <w:t xml:space="preserve"> financial resources and </w:t>
      </w:r>
      <w:r w:rsidR="00701BAA">
        <w:rPr>
          <w:rFonts w:cs="Arial"/>
          <w:szCs w:val="22"/>
        </w:rPr>
        <w:t xml:space="preserve">advisory services.   </w:t>
      </w:r>
    </w:p>
    <w:p w14:paraId="2DDD1A93" w14:textId="77777777" w:rsidR="00BF4F8F" w:rsidRDefault="00BF4F8F" w:rsidP="00514113">
      <w:pPr>
        <w:rPr>
          <w:rFonts w:cs="Arial"/>
          <w:szCs w:val="22"/>
        </w:rPr>
      </w:pPr>
    </w:p>
    <w:p w14:paraId="66977215" w14:textId="37B706D4" w:rsidR="00AF71E1" w:rsidRDefault="00AF71E1" w:rsidP="00AF71E1">
      <w:pPr>
        <w:rPr>
          <w:rFonts w:cs="Arial"/>
          <w:szCs w:val="22"/>
        </w:rPr>
      </w:pPr>
      <w:r>
        <w:rPr>
          <w:rFonts w:cs="Arial"/>
          <w:szCs w:val="22"/>
        </w:rPr>
        <w:t>In essence, the above three pillars will directly respond to the following elements:</w:t>
      </w:r>
    </w:p>
    <w:p w14:paraId="5B007F58" w14:textId="77777777" w:rsidR="00AF71E1" w:rsidRDefault="00AF71E1" w:rsidP="00AF71E1">
      <w:pPr>
        <w:rPr>
          <w:rFonts w:cs="Arial"/>
          <w:szCs w:val="22"/>
        </w:rPr>
      </w:pPr>
    </w:p>
    <w:p w14:paraId="3D224C81" w14:textId="28122574" w:rsidR="00AF71E1" w:rsidRDefault="00AF71E1" w:rsidP="00AF71E1">
      <w:pPr>
        <w:pStyle w:val="ListParagraph"/>
        <w:numPr>
          <w:ilvl w:val="0"/>
          <w:numId w:val="25"/>
        </w:numPr>
        <w:rPr>
          <w:rFonts w:cs="Arial"/>
          <w:szCs w:val="22"/>
        </w:rPr>
      </w:pPr>
      <w:r>
        <w:rPr>
          <w:rFonts w:cs="Arial"/>
          <w:szCs w:val="22"/>
        </w:rPr>
        <w:t xml:space="preserve">Providing high-level technical advice to both </w:t>
      </w:r>
      <w:r w:rsidR="007C5417">
        <w:rPr>
          <w:rFonts w:cs="Arial"/>
          <w:szCs w:val="22"/>
        </w:rPr>
        <w:t xml:space="preserve">the </w:t>
      </w:r>
      <w:r>
        <w:rPr>
          <w:rFonts w:cs="Arial"/>
          <w:szCs w:val="22"/>
        </w:rPr>
        <w:t>ERC and SPR, adapted to the specific needs of the two institutions but in a manner that strengthens the collaboration between the two;</w:t>
      </w:r>
    </w:p>
    <w:p w14:paraId="67DDBC2A" w14:textId="756B69DD" w:rsidR="00AF71E1" w:rsidRDefault="00AF71E1" w:rsidP="00AF71E1">
      <w:pPr>
        <w:pStyle w:val="ListParagraph"/>
        <w:numPr>
          <w:ilvl w:val="0"/>
          <w:numId w:val="25"/>
        </w:numPr>
        <w:rPr>
          <w:rFonts w:cs="Arial"/>
          <w:szCs w:val="22"/>
        </w:rPr>
      </w:pPr>
      <w:r>
        <w:rPr>
          <w:rFonts w:cs="Arial"/>
          <w:szCs w:val="22"/>
        </w:rPr>
        <w:t xml:space="preserve">Providing technical advice to </w:t>
      </w:r>
      <w:r w:rsidR="007C5417">
        <w:rPr>
          <w:rFonts w:cs="Arial"/>
          <w:szCs w:val="22"/>
        </w:rPr>
        <w:t xml:space="preserve">the </w:t>
      </w:r>
      <w:r>
        <w:rPr>
          <w:rFonts w:cs="Arial"/>
          <w:szCs w:val="22"/>
        </w:rPr>
        <w:t>ERC and SPR both at the strategic level on managing the reform process and at the technical level for specific technical areas and issues; and</w:t>
      </w:r>
    </w:p>
    <w:p w14:paraId="40888627" w14:textId="77777777" w:rsidR="00AF71E1" w:rsidRDefault="00AF71E1" w:rsidP="00AF71E1">
      <w:pPr>
        <w:pStyle w:val="ListParagraph"/>
        <w:numPr>
          <w:ilvl w:val="0"/>
          <w:numId w:val="25"/>
        </w:numPr>
        <w:rPr>
          <w:rFonts w:cs="Arial"/>
          <w:szCs w:val="22"/>
        </w:rPr>
      </w:pPr>
      <w:r>
        <w:rPr>
          <w:rFonts w:cs="Arial"/>
          <w:szCs w:val="22"/>
        </w:rPr>
        <w:t xml:space="preserve">Mobilizing technical advice and support from three of the world’s leading international electoral assistance providers, IFES, International IDEA and UNDP.   </w:t>
      </w:r>
    </w:p>
    <w:p w14:paraId="508F596A" w14:textId="77777777" w:rsidR="00AF71E1" w:rsidRPr="00A132DF" w:rsidRDefault="00AF71E1" w:rsidP="00AF71E1">
      <w:pPr>
        <w:pStyle w:val="ListParagraph"/>
        <w:numPr>
          <w:ilvl w:val="0"/>
          <w:numId w:val="25"/>
        </w:numPr>
        <w:rPr>
          <w:rFonts w:cs="Arial"/>
          <w:szCs w:val="22"/>
        </w:rPr>
      </w:pPr>
      <w:r>
        <w:rPr>
          <w:rFonts w:cs="Arial"/>
          <w:szCs w:val="22"/>
        </w:rPr>
        <w:t>Providing the advice and support in an integrated manner to ensure coordination, coherence and complementarity between all electoral assistance providers.</w:t>
      </w:r>
    </w:p>
    <w:p w14:paraId="667E5351" w14:textId="6E419FAC" w:rsidR="00AF71E1" w:rsidRDefault="00AF71E1" w:rsidP="00BF4F8F">
      <w:pPr>
        <w:rPr>
          <w:rFonts w:cs="Arial"/>
          <w:szCs w:val="22"/>
        </w:rPr>
      </w:pPr>
    </w:p>
    <w:p w14:paraId="634007C2" w14:textId="476EAF08" w:rsidR="00A132DF" w:rsidRDefault="008F072B" w:rsidP="00BF4F8F">
      <w:pPr>
        <w:rPr>
          <w:rFonts w:cs="Arial"/>
          <w:szCs w:val="22"/>
        </w:rPr>
      </w:pPr>
      <w:r>
        <w:rPr>
          <w:rFonts w:cs="Arial"/>
          <w:szCs w:val="22"/>
        </w:rPr>
        <w:t xml:space="preserve">Upon request of the Malaysian authorities and after consultations among UNDP, IFES and </w:t>
      </w:r>
      <w:r w:rsidR="00DF4E7A">
        <w:rPr>
          <w:rFonts w:cs="Arial"/>
          <w:szCs w:val="22"/>
        </w:rPr>
        <w:t>IDEA</w:t>
      </w:r>
      <w:r>
        <w:rPr>
          <w:rFonts w:cs="Arial"/>
          <w:szCs w:val="22"/>
        </w:rPr>
        <w:t>, it was agreed to establish an integrated electoral team, in which:</w:t>
      </w:r>
    </w:p>
    <w:p w14:paraId="5694A6D6" w14:textId="6D16B3A3" w:rsidR="00A132DF" w:rsidRPr="00A132DF" w:rsidRDefault="002B154B" w:rsidP="00A132DF">
      <w:pPr>
        <w:pStyle w:val="ListParagraph"/>
        <w:numPr>
          <w:ilvl w:val="0"/>
          <w:numId w:val="23"/>
        </w:numPr>
        <w:rPr>
          <w:rFonts w:cs="Arial"/>
          <w:szCs w:val="22"/>
        </w:rPr>
      </w:pPr>
      <w:r>
        <w:rPr>
          <w:rFonts w:cs="Arial"/>
          <w:szCs w:val="22"/>
        </w:rPr>
        <w:t>a</w:t>
      </w:r>
      <w:r w:rsidR="008F072B" w:rsidRPr="00A132DF">
        <w:rPr>
          <w:rFonts w:cs="Arial"/>
          <w:szCs w:val="22"/>
        </w:rPr>
        <w:t xml:space="preserve"> UNDP Chief Technical Adviser (CTA) will be responsible for overall coordination and serve as initial contact point for international </w:t>
      </w:r>
      <w:r w:rsidR="00A132DF" w:rsidRPr="00A132DF">
        <w:rPr>
          <w:rFonts w:cs="Arial"/>
          <w:szCs w:val="22"/>
        </w:rPr>
        <w:t>support by the three entities. T</w:t>
      </w:r>
      <w:r w:rsidR="008F072B" w:rsidRPr="00A132DF">
        <w:rPr>
          <w:rFonts w:cs="Arial"/>
          <w:szCs w:val="22"/>
        </w:rPr>
        <w:t xml:space="preserve">he </w:t>
      </w:r>
      <w:r w:rsidR="00A132DF" w:rsidRPr="00A132DF">
        <w:rPr>
          <w:rFonts w:cs="Arial"/>
          <w:szCs w:val="22"/>
        </w:rPr>
        <w:t>CTA will be the only continuing presence</w:t>
      </w:r>
      <w:r w:rsidR="008F072B" w:rsidRPr="00A132DF">
        <w:rPr>
          <w:rFonts w:cs="Arial"/>
          <w:szCs w:val="22"/>
        </w:rPr>
        <w:t>, supported by</w:t>
      </w:r>
      <w:r w:rsidR="00A132DF" w:rsidRPr="00A132DF">
        <w:rPr>
          <w:rFonts w:cs="Arial"/>
          <w:szCs w:val="22"/>
        </w:rPr>
        <w:t xml:space="preserve"> short-term advisers as needed;</w:t>
      </w:r>
    </w:p>
    <w:p w14:paraId="59C26C18" w14:textId="77777777" w:rsidR="00A132DF" w:rsidRPr="00A132DF" w:rsidRDefault="008F072B" w:rsidP="00A132DF">
      <w:pPr>
        <w:pStyle w:val="ListParagraph"/>
        <w:numPr>
          <w:ilvl w:val="0"/>
          <w:numId w:val="23"/>
        </w:numPr>
        <w:rPr>
          <w:rFonts w:cs="Arial"/>
          <w:szCs w:val="22"/>
        </w:rPr>
      </w:pPr>
      <w:r w:rsidRPr="00A132DF">
        <w:rPr>
          <w:rFonts w:cs="Arial"/>
          <w:szCs w:val="22"/>
        </w:rPr>
        <w:t>the team will work based on a co</w:t>
      </w:r>
      <w:r w:rsidR="00A132DF" w:rsidRPr="00A132DF">
        <w:rPr>
          <w:rFonts w:cs="Arial"/>
          <w:szCs w:val="22"/>
        </w:rPr>
        <w:t xml:space="preserve">mmon strategy and work plan; </w:t>
      </w:r>
    </w:p>
    <w:p w14:paraId="310EF9CB" w14:textId="6F695CB7" w:rsidR="00A132DF" w:rsidRPr="00A132DF" w:rsidRDefault="008F072B" w:rsidP="00A132DF">
      <w:pPr>
        <w:pStyle w:val="ListParagraph"/>
        <w:numPr>
          <w:ilvl w:val="0"/>
          <w:numId w:val="23"/>
        </w:numPr>
        <w:rPr>
          <w:rFonts w:cs="Arial"/>
          <w:szCs w:val="22"/>
          <w:lang w:val="en-US"/>
        </w:rPr>
      </w:pPr>
      <w:r w:rsidRPr="00A132DF">
        <w:rPr>
          <w:rFonts w:cs="Arial"/>
          <w:szCs w:val="22"/>
        </w:rPr>
        <w:t xml:space="preserve">there will be a division of labour among the three entities (under UN coordination), around the reform clusters identified by the national authorities. </w:t>
      </w:r>
      <w:r w:rsidRPr="00A132DF">
        <w:rPr>
          <w:rFonts w:cs="Arial"/>
          <w:szCs w:val="22"/>
          <w:lang w:val="en-US"/>
        </w:rPr>
        <w:t xml:space="preserve">The division of </w:t>
      </w:r>
      <w:r w:rsidR="00AF71E1" w:rsidRPr="00A132DF">
        <w:rPr>
          <w:rFonts w:cs="Arial"/>
          <w:szCs w:val="22"/>
          <w:lang w:val="en-US"/>
        </w:rPr>
        <w:t>labor</w:t>
      </w:r>
      <w:r w:rsidRPr="00A132DF">
        <w:rPr>
          <w:rFonts w:cs="Arial"/>
          <w:szCs w:val="22"/>
          <w:lang w:val="en-US"/>
        </w:rPr>
        <w:t xml:space="preserve"> set out in this document indicates which of the three partners will take the lead in supporting each cluster. It is not intended to be absolute or exclusive: other partners may supplement the lead supporter, i</w:t>
      </w:r>
      <w:r w:rsidR="00A132DF" w:rsidRPr="00A132DF">
        <w:rPr>
          <w:rFonts w:cs="Arial"/>
          <w:szCs w:val="22"/>
          <w:lang w:val="en-US"/>
        </w:rPr>
        <w:t>n consultation with each other.</w:t>
      </w:r>
    </w:p>
    <w:p w14:paraId="32DCB559" w14:textId="77777777" w:rsidR="00E26856" w:rsidRDefault="00E26856" w:rsidP="00BF4F8F"/>
    <w:p w14:paraId="165134C0" w14:textId="72D62B23" w:rsidR="00BF4F8F" w:rsidRDefault="00BF4F8F" w:rsidP="00BF4F8F">
      <w:proofErr w:type="gramStart"/>
      <w:r>
        <w:t xml:space="preserve">A separate </w:t>
      </w:r>
      <w:r w:rsidR="00436C63">
        <w:t>bi</w:t>
      </w:r>
      <w:r w:rsidR="0055229A">
        <w:t>-</w:t>
      </w:r>
      <w:r w:rsidR="00436C63">
        <w:t>lateral agreement</w:t>
      </w:r>
      <w:r>
        <w:t>,</w:t>
      </w:r>
      <w:proofErr w:type="gramEnd"/>
      <w:r>
        <w:t xml:space="preserve"> based on the provisions of a model UNDP </w:t>
      </w:r>
      <w:r w:rsidR="005317ED">
        <w:t xml:space="preserve">Letter of Agreement (for International IDEA) and of a model UNDP </w:t>
      </w:r>
      <w:r>
        <w:t>Responsible Party Agreement</w:t>
      </w:r>
      <w:r w:rsidR="005317ED">
        <w:t xml:space="preserve"> (for IFES)</w:t>
      </w:r>
      <w:r>
        <w:t xml:space="preserve"> will detail the working arrangements with the partners</w:t>
      </w:r>
      <w:r w:rsidR="005317ED">
        <w:rPr>
          <w:rStyle w:val="FootnoteReference"/>
        </w:rPr>
        <w:footnoteReference w:id="3"/>
      </w:r>
      <w:r w:rsidR="00514113">
        <w:t>.</w:t>
      </w:r>
      <w:r>
        <w:t xml:space="preserve"> </w:t>
      </w:r>
    </w:p>
    <w:p w14:paraId="2E09F8E1" w14:textId="77777777" w:rsidR="00BF4F8F" w:rsidRDefault="00BF4F8F" w:rsidP="00BF4F8F"/>
    <w:p w14:paraId="73AA2BBD" w14:textId="2A769F3D" w:rsidR="00BF4F8F" w:rsidRDefault="00BF4F8F" w:rsidP="00BF4F8F">
      <w:pPr>
        <w:rPr>
          <w:rFonts w:cs="Arial"/>
          <w:szCs w:val="22"/>
        </w:rPr>
      </w:pPr>
      <w:r>
        <w:rPr>
          <w:rFonts w:cs="Arial"/>
          <w:szCs w:val="22"/>
        </w:rPr>
        <w:t xml:space="preserve">The implementation is scheduled to </w:t>
      </w:r>
      <w:r w:rsidR="003C73C0">
        <w:rPr>
          <w:rFonts w:cs="Arial"/>
          <w:szCs w:val="22"/>
        </w:rPr>
        <w:t>end</w:t>
      </w:r>
      <w:r>
        <w:rPr>
          <w:rFonts w:cs="Arial"/>
          <w:szCs w:val="22"/>
        </w:rPr>
        <w:t xml:space="preserve"> by December</w:t>
      </w:r>
      <w:r w:rsidRPr="00EE1890">
        <w:rPr>
          <w:rFonts w:cs="Arial"/>
          <w:szCs w:val="22"/>
        </w:rPr>
        <w:t xml:space="preserve"> 2020</w:t>
      </w:r>
      <w:r>
        <w:rPr>
          <w:rFonts w:cs="Arial"/>
          <w:szCs w:val="22"/>
        </w:rPr>
        <w:t xml:space="preserve">, with </w:t>
      </w:r>
      <w:r w:rsidR="003C73C0">
        <w:rPr>
          <w:rFonts w:cs="Arial"/>
          <w:szCs w:val="22"/>
        </w:rPr>
        <w:t>strategic advisory support to the Electoral Reform Committee expected to be completed</w:t>
      </w:r>
      <w:r>
        <w:rPr>
          <w:rFonts w:cs="Arial"/>
          <w:szCs w:val="22"/>
        </w:rPr>
        <w:t xml:space="preserve"> by August 2020, in line with the timeline set out by Malaysian authorities.</w:t>
      </w:r>
      <w:r w:rsidR="003C73C0">
        <w:rPr>
          <w:rFonts w:cs="Arial"/>
          <w:szCs w:val="22"/>
        </w:rPr>
        <w:t xml:space="preserve"> The remaining months will see continued support to the Election Commission as well as the project</w:t>
      </w:r>
      <w:r w:rsidR="005317ED">
        <w:rPr>
          <w:rFonts w:cs="Arial"/>
          <w:szCs w:val="22"/>
        </w:rPr>
        <w:t xml:space="preserve"> review and final</w:t>
      </w:r>
      <w:r w:rsidR="003C73C0">
        <w:rPr>
          <w:rFonts w:cs="Arial"/>
          <w:szCs w:val="22"/>
        </w:rPr>
        <w:t xml:space="preserve"> evaluation.  </w:t>
      </w:r>
    </w:p>
    <w:p w14:paraId="29AE18D8" w14:textId="4598D92E" w:rsidR="00693D08" w:rsidRDefault="00693D08" w:rsidP="00A132DF"/>
    <w:p w14:paraId="59646233" w14:textId="77777777" w:rsidR="00693D08" w:rsidRDefault="00693D08" w:rsidP="00F919D7"/>
    <w:p w14:paraId="7BBBE7E9" w14:textId="2D680F04" w:rsidR="00F919D7" w:rsidRPr="00051C87" w:rsidRDefault="001456EA" w:rsidP="00F82BB6">
      <w:pPr>
        <w:pStyle w:val="Heading1"/>
        <w:pBdr>
          <w:top w:val="single" w:sz="4" w:space="0" w:color="auto"/>
        </w:pBdr>
      </w:pPr>
      <w:bookmarkStart w:id="5" w:name="_Toc4762659"/>
      <w:bookmarkStart w:id="6" w:name="_Toc4763063"/>
      <w:r>
        <w:t>RESULTS AND PARTNERSHIPS</w:t>
      </w:r>
      <w:bookmarkEnd w:id="5"/>
      <w:bookmarkEnd w:id="6"/>
    </w:p>
    <w:p w14:paraId="7BBBE7EA" w14:textId="4ED4C3D6" w:rsidR="00106518" w:rsidRDefault="00601694" w:rsidP="008232AB">
      <w:pPr>
        <w:ind w:left="540"/>
        <w:rPr>
          <w:b/>
          <w:i/>
        </w:rPr>
      </w:pPr>
      <w:r>
        <w:rPr>
          <w:b/>
          <w:i/>
        </w:rPr>
        <w:t>Expected Results</w:t>
      </w:r>
    </w:p>
    <w:p w14:paraId="5369CB1F" w14:textId="1CA2510F" w:rsidR="00F877D1" w:rsidRDefault="00F877D1" w:rsidP="008232AB">
      <w:pPr>
        <w:ind w:left="540"/>
        <w:rPr>
          <w:b/>
          <w:i/>
        </w:rPr>
      </w:pPr>
    </w:p>
    <w:p w14:paraId="79D1F6C5" w14:textId="740D578B" w:rsidR="00EA15D7" w:rsidRDefault="00514113" w:rsidP="00F877D1">
      <w:r>
        <w:t xml:space="preserve">The </w:t>
      </w:r>
      <w:r w:rsidR="0010071F">
        <w:t>overall goal</w:t>
      </w:r>
      <w:r>
        <w:t xml:space="preserve"> of the project is that </w:t>
      </w:r>
      <w:r w:rsidR="0010071F">
        <w:t>for</w:t>
      </w:r>
      <w:r w:rsidR="00EA15D7">
        <w:t xml:space="preserve"> Malaysia </w:t>
      </w:r>
      <w:r w:rsidR="0010071F">
        <w:t>to be</w:t>
      </w:r>
      <w:r w:rsidR="00EA15D7">
        <w:t xml:space="preserve"> ready to </w:t>
      </w:r>
      <w:r>
        <w:t>ensure genuine periodic and inclusive elections through</w:t>
      </w:r>
      <w:r w:rsidR="00EA15D7">
        <w:t xml:space="preserve"> comprehensive electoral reforms that were developed by the ERC based on international best practices and that benefit from a broad consensus in Malaysian society</w:t>
      </w:r>
      <w:r w:rsidR="00AA3589">
        <w:t>, including through stakeholder consultations</w:t>
      </w:r>
      <w:r w:rsidR="00EA15D7">
        <w:t>.</w:t>
      </w:r>
      <w:r w:rsidR="0010071F">
        <w:t xml:space="preserve"> The expected result by December 2020 is strengthened electoral reform institutions that are able to successfully deliver the electoral reforms for Malaysia.</w:t>
      </w:r>
    </w:p>
    <w:p w14:paraId="5574AA7A" w14:textId="77777777" w:rsidR="00EA15D7" w:rsidRDefault="00EA15D7" w:rsidP="00F877D1"/>
    <w:p w14:paraId="60428064" w14:textId="565F8F3A" w:rsidR="00F877D1" w:rsidRDefault="00F877D1" w:rsidP="00F877D1">
      <w:r>
        <w:t>This will be achieved through the following four substantive outputs:</w:t>
      </w:r>
    </w:p>
    <w:p w14:paraId="72445484" w14:textId="77777777" w:rsidR="00F877D1" w:rsidRDefault="00F877D1" w:rsidP="00F877D1"/>
    <w:p w14:paraId="6B98DD90" w14:textId="399368C6" w:rsidR="00EC02A4" w:rsidRPr="002B154B" w:rsidRDefault="00F877D1" w:rsidP="00F877D1">
      <w:pPr>
        <w:rPr>
          <w:b/>
        </w:rPr>
      </w:pPr>
      <w:r w:rsidRPr="002B154B">
        <w:rPr>
          <w:b/>
        </w:rPr>
        <w:t xml:space="preserve">Output </w:t>
      </w:r>
      <w:r w:rsidR="0055229A">
        <w:rPr>
          <w:b/>
        </w:rPr>
        <w:t>1</w:t>
      </w:r>
      <w:r w:rsidRPr="002B154B">
        <w:rPr>
          <w:b/>
        </w:rPr>
        <w:t xml:space="preserve">: Strategic support to the ERC </w:t>
      </w:r>
      <w:r w:rsidR="00E620E6">
        <w:rPr>
          <w:b/>
        </w:rPr>
        <w:t xml:space="preserve">provided </w:t>
      </w:r>
      <w:r w:rsidRPr="002B154B">
        <w:rPr>
          <w:b/>
        </w:rPr>
        <w:t>on</w:t>
      </w:r>
      <w:r w:rsidR="002B154B" w:rsidRPr="002B154B">
        <w:rPr>
          <w:b/>
        </w:rPr>
        <w:t xml:space="preserve"> the</w:t>
      </w:r>
      <w:r w:rsidRPr="002B154B">
        <w:rPr>
          <w:b/>
        </w:rPr>
        <w:t xml:space="preserve"> overall reform management process </w:t>
      </w:r>
      <w:r w:rsidR="002B154B" w:rsidRPr="002B154B">
        <w:rPr>
          <w:b/>
        </w:rPr>
        <w:t xml:space="preserve">as well as technical advice </w:t>
      </w:r>
      <w:r w:rsidRPr="002B154B">
        <w:rPr>
          <w:b/>
        </w:rPr>
        <w:t xml:space="preserve">to </w:t>
      </w:r>
      <w:r w:rsidR="002B154B" w:rsidRPr="002B154B">
        <w:rPr>
          <w:b/>
        </w:rPr>
        <w:t>develop reform recommendations i</w:t>
      </w:r>
      <w:r w:rsidRPr="002B154B">
        <w:rPr>
          <w:b/>
        </w:rPr>
        <w:t xml:space="preserve">n </w:t>
      </w:r>
      <w:r w:rsidR="002B154B" w:rsidRPr="002B154B">
        <w:rPr>
          <w:b/>
        </w:rPr>
        <w:t xml:space="preserve">the clusters of </w:t>
      </w:r>
      <w:r w:rsidRPr="002B154B">
        <w:rPr>
          <w:b/>
        </w:rPr>
        <w:t xml:space="preserve">voter registration, </w:t>
      </w:r>
      <w:r w:rsidR="004C32DA" w:rsidRPr="002B154B">
        <w:rPr>
          <w:b/>
        </w:rPr>
        <w:t>transitional provisions</w:t>
      </w:r>
      <w:r w:rsidRPr="002B154B">
        <w:rPr>
          <w:b/>
        </w:rPr>
        <w:t xml:space="preserve"> and </w:t>
      </w:r>
      <w:r w:rsidR="004C32DA" w:rsidRPr="002B154B">
        <w:rPr>
          <w:b/>
        </w:rPr>
        <w:t>other</w:t>
      </w:r>
      <w:r w:rsidRPr="002B154B">
        <w:rPr>
          <w:b/>
        </w:rPr>
        <w:t xml:space="preserve"> legal </w:t>
      </w:r>
      <w:r w:rsidR="004C32DA" w:rsidRPr="002B154B">
        <w:rPr>
          <w:b/>
        </w:rPr>
        <w:t>aspects</w:t>
      </w:r>
      <w:r w:rsidRPr="002B154B">
        <w:rPr>
          <w:b/>
        </w:rPr>
        <w:t xml:space="preserve">   </w:t>
      </w:r>
    </w:p>
    <w:p w14:paraId="5246FDBB" w14:textId="77777777" w:rsidR="00EC02A4" w:rsidRDefault="00EC02A4" w:rsidP="00F877D1"/>
    <w:p w14:paraId="303C470A" w14:textId="67CB8829" w:rsidR="00EC02A4" w:rsidRDefault="0055229A" w:rsidP="00F877D1">
      <w:r>
        <w:rPr>
          <w:u w:val="single"/>
        </w:rPr>
        <w:t>Activity 1</w:t>
      </w:r>
      <w:r w:rsidR="00EC02A4" w:rsidRPr="00B81242">
        <w:rPr>
          <w:u w:val="single"/>
        </w:rPr>
        <w:t>.1</w:t>
      </w:r>
      <w:r w:rsidR="00EC02A4">
        <w:t>:</w:t>
      </w:r>
      <w:r w:rsidR="00A41786">
        <w:t xml:space="preserve"> </w:t>
      </w:r>
      <w:r w:rsidR="001338C7">
        <w:t xml:space="preserve">Reform management </w:t>
      </w:r>
      <w:r w:rsidR="00D2511D">
        <w:t>action plan developed, adopted and implemented</w:t>
      </w:r>
      <w:r w:rsidR="002B154B">
        <w:t>:</w:t>
      </w:r>
      <w:r w:rsidR="001338C7">
        <w:t xml:space="preserve"> The ERC is </w:t>
      </w:r>
      <w:r w:rsidR="000C2196">
        <w:t>mandated</w:t>
      </w:r>
      <w:r w:rsidR="001338C7">
        <w:t xml:space="preserve"> to develop recommendation</w:t>
      </w:r>
      <w:r w:rsidR="005926C5">
        <w:t>s</w:t>
      </w:r>
      <w:r w:rsidR="001338C7">
        <w:t xml:space="preserve"> </w:t>
      </w:r>
      <w:r w:rsidR="000C2196">
        <w:t>for reforms</w:t>
      </w:r>
      <w:r w:rsidR="001338C7">
        <w:t xml:space="preserve"> across a </w:t>
      </w:r>
      <w:r w:rsidR="002A5793">
        <w:t xml:space="preserve">range of areas, many of which may require constitutional amendment. </w:t>
      </w:r>
      <w:r w:rsidR="00A41786">
        <w:t xml:space="preserve">Ongoing advisory support </w:t>
      </w:r>
      <w:r w:rsidR="008E4DEB">
        <w:t xml:space="preserve">will be provided to </w:t>
      </w:r>
      <w:r w:rsidR="003C26FF">
        <w:t xml:space="preserve">the leadership of the ERC </w:t>
      </w:r>
      <w:r w:rsidR="00A41786">
        <w:t xml:space="preserve">on </w:t>
      </w:r>
      <w:r w:rsidR="008E4DEB">
        <w:t xml:space="preserve">the process </w:t>
      </w:r>
      <w:r w:rsidR="00A41786">
        <w:t>management</w:t>
      </w:r>
      <w:r w:rsidR="000C2196">
        <w:t>,</w:t>
      </w:r>
      <w:r w:rsidR="001338C7">
        <w:t xml:space="preserve"> </w:t>
      </w:r>
      <w:r w:rsidR="000C2196">
        <w:t>which will include advice on</w:t>
      </w:r>
      <w:r w:rsidR="001338C7">
        <w:t xml:space="preserve"> </w:t>
      </w:r>
      <w:r w:rsidR="00C224F4">
        <w:t>inclusive</w:t>
      </w:r>
      <w:r w:rsidR="008E4DEB">
        <w:t xml:space="preserve"> </w:t>
      </w:r>
      <w:r w:rsidR="001338C7">
        <w:t>stakeholder</w:t>
      </w:r>
      <w:r w:rsidR="00A41786">
        <w:t xml:space="preserve"> engagement</w:t>
      </w:r>
      <w:r w:rsidR="008E4DEB">
        <w:t>,</w:t>
      </w:r>
      <w:r w:rsidR="00A41786">
        <w:t xml:space="preserve"> </w:t>
      </w:r>
      <w:r w:rsidR="001338C7">
        <w:t>public consultations</w:t>
      </w:r>
      <w:r w:rsidR="008E4DEB">
        <w:t xml:space="preserve"> and strategic </w:t>
      </w:r>
      <w:r w:rsidR="00403D8C">
        <w:t>communications</w:t>
      </w:r>
      <w:r w:rsidR="008E4DEB">
        <w:t>.</w:t>
      </w:r>
      <w:r w:rsidR="00D2511D">
        <w:t xml:space="preserve"> To streamline this process, a reform management action plan will be developed</w:t>
      </w:r>
      <w:r w:rsidR="000C2196">
        <w:t>, detailing</w:t>
      </w:r>
      <w:r w:rsidR="00D2511D">
        <w:t xml:space="preserve"> steps and timelines for all the necessary consultations, engagements and communications.  </w:t>
      </w:r>
      <w:r w:rsidR="001338C7">
        <w:t xml:space="preserve"> </w:t>
      </w:r>
    </w:p>
    <w:p w14:paraId="666748DD" w14:textId="77777777" w:rsidR="00EC02A4" w:rsidRDefault="00EC02A4" w:rsidP="00F877D1"/>
    <w:p w14:paraId="0E0C9179" w14:textId="01ECB2F1" w:rsidR="00C63EDF" w:rsidRDefault="0055229A" w:rsidP="00F877D1">
      <w:r>
        <w:rPr>
          <w:u w:val="single"/>
        </w:rPr>
        <w:t>Activity 1</w:t>
      </w:r>
      <w:r w:rsidR="00EC02A4" w:rsidRPr="00B81242">
        <w:rPr>
          <w:u w:val="single"/>
        </w:rPr>
        <w:t>.2:</w:t>
      </w:r>
      <w:r w:rsidR="00A41786">
        <w:t xml:space="preserve"> </w:t>
      </w:r>
      <w:r w:rsidR="004C32DA">
        <w:t>Working groups</w:t>
      </w:r>
      <w:r w:rsidR="00736034">
        <w:t xml:space="preserve"> on </w:t>
      </w:r>
      <w:r w:rsidR="004C32DA">
        <w:t>v</w:t>
      </w:r>
      <w:r w:rsidR="0038386D">
        <w:t>oter registration</w:t>
      </w:r>
      <w:r w:rsidR="00B443AD">
        <w:t xml:space="preserve">, </w:t>
      </w:r>
      <w:r w:rsidR="004C32DA">
        <w:t>transitional provisions</w:t>
      </w:r>
      <w:r w:rsidR="00B443AD">
        <w:t xml:space="preserve"> and legal </w:t>
      </w:r>
      <w:r w:rsidR="004C32DA">
        <w:t>aspects</w:t>
      </w:r>
      <w:r w:rsidR="00736034">
        <w:t xml:space="preserve"> supported</w:t>
      </w:r>
      <w:r w:rsidR="0038386D">
        <w:t>:</w:t>
      </w:r>
      <w:r w:rsidR="00E25199">
        <w:t xml:space="preserve"> Specific </w:t>
      </w:r>
      <w:r w:rsidR="000C2196">
        <w:t xml:space="preserve">expert </w:t>
      </w:r>
      <w:r w:rsidR="009610DA">
        <w:t xml:space="preserve">advice </w:t>
      </w:r>
      <w:r w:rsidR="00E25199">
        <w:t xml:space="preserve">will be provided to </w:t>
      </w:r>
      <w:r w:rsidR="000C2196">
        <w:t>the</w:t>
      </w:r>
      <w:r w:rsidR="00E25199">
        <w:t xml:space="preserve"> ERC working groups </w:t>
      </w:r>
      <w:r w:rsidR="002B154B">
        <w:t>in the three clusters of</w:t>
      </w:r>
      <w:r w:rsidR="00E25199">
        <w:t xml:space="preserve"> </w:t>
      </w:r>
      <w:proofErr w:type="spellStart"/>
      <w:r w:rsidR="002B154B">
        <w:t>i</w:t>
      </w:r>
      <w:proofErr w:type="spellEnd"/>
      <w:r w:rsidR="002B154B">
        <w:t xml:space="preserve">) </w:t>
      </w:r>
      <w:r w:rsidR="00E25199">
        <w:t>voter registration</w:t>
      </w:r>
      <w:r w:rsidR="00C63EDF">
        <w:t xml:space="preserve"> (ensuring an accurate and inclusive register)</w:t>
      </w:r>
      <w:r w:rsidR="00E25199">
        <w:t xml:space="preserve">, </w:t>
      </w:r>
      <w:r w:rsidR="002B154B">
        <w:t xml:space="preserve">ii) </w:t>
      </w:r>
      <w:r w:rsidR="00276A91">
        <w:t>transition</w:t>
      </w:r>
      <w:r w:rsidR="004C32DA">
        <w:t>al</w:t>
      </w:r>
      <w:r w:rsidR="00276A91">
        <w:t xml:space="preserve"> </w:t>
      </w:r>
      <w:r w:rsidR="004C32DA">
        <w:t>provisions</w:t>
      </w:r>
      <w:r w:rsidR="00276A91">
        <w:t xml:space="preserve"> (</w:t>
      </w:r>
      <w:r w:rsidR="002B154B">
        <w:t>such pre and post-</w:t>
      </w:r>
      <w:r w:rsidR="00E25199">
        <w:t xml:space="preserve">election measures </w:t>
      </w:r>
      <w:r w:rsidR="002B154B">
        <w:t>for</w:t>
      </w:r>
      <w:r w:rsidR="002F377B">
        <w:t xml:space="preserve"> media access</w:t>
      </w:r>
      <w:r w:rsidR="002B154B">
        <w:t xml:space="preserve"> and</w:t>
      </w:r>
      <w:r w:rsidR="00E25199">
        <w:t xml:space="preserve"> caretaker government</w:t>
      </w:r>
      <w:r w:rsidR="002B154B">
        <w:t>s</w:t>
      </w:r>
      <w:r w:rsidR="004C32DA">
        <w:t>)</w:t>
      </w:r>
      <w:r w:rsidR="00276A91">
        <w:t xml:space="preserve"> and</w:t>
      </w:r>
      <w:r w:rsidR="00E25199">
        <w:t xml:space="preserve"> </w:t>
      </w:r>
      <w:r w:rsidR="002B154B">
        <w:t>iii) o</w:t>
      </w:r>
      <w:r w:rsidR="00E25199">
        <w:t xml:space="preserve">ther legal aspects </w:t>
      </w:r>
      <w:r w:rsidR="00276A91">
        <w:t>of</w:t>
      </w:r>
      <w:r w:rsidR="00E25199">
        <w:t xml:space="preserve"> </w:t>
      </w:r>
      <w:r w:rsidR="002F377B">
        <w:t xml:space="preserve">the </w:t>
      </w:r>
      <w:r w:rsidR="00276A91">
        <w:t>reform</w:t>
      </w:r>
      <w:r w:rsidR="00C224F4">
        <w:t>, including the possibility of introducing special measures for the participation of women</w:t>
      </w:r>
      <w:r w:rsidR="00E25199">
        <w:t>.</w:t>
      </w:r>
    </w:p>
    <w:p w14:paraId="05F69837" w14:textId="77777777" w:rsidR="00C63EDF" w:rsidRDefault="00C63EDF" w:rsidP="00F877D1"/>
    <w:p w14:paraId="0425AF91" w14:textId="3196A298" w:rsidR="00EC02A4" w:rsidRDefault="00E25199" w:rsidP="00F877D1">
      <w:r>
        <w:t>Expert support will include comparative analyses, case studies</w:t>
      </w:r>
      <w:r w:rsidR="004C32DA">
        <w:t>, deployment of relevant experts</w:t>
      </w:r>
      <w:r w:rsidR="0003414A">
        <w:t xml:space="preserve"> and other advisory assistance as deemed necessary by the ERC in developing recommendations in the specific areas</w:t>
      </w:r>
      <w:r w:rsidR="00EB2463">
        <w:t>, such as consultations with other stakeholders, including SPR</w:t>
      </w:r>
      <w:r w:rsidR="0003414A">
        <w:t xml:space="preserve">. </w:t>
      </w:r>
      <w:r>
        <w:t xml:space="preserve"> </w:t>
      </w:r>
      <w:r w:rsidR="00A41786">
        <w:t xml:space="preserve"> </w:t>
      </w:r>
    </w:p>
    <w:p w14:paraId="39D772B0" w14:textId="77777777" w:rsidR="00F877D1" w:rsidRDefault="00F877D1" w:rsidP="00F877D1"/>
    <w:p w14:paraId="19578EE0" w14:textId="03A7E6A8" w:rsidR="00F877D1" w:rsidRPr="00E620E6" w:rsidRDefault="0055229A" w:rsidP="00F877D1">
      <w:pPr>
        <w:rPr>
          <w:b/>
        </w:rPr>
      </w:pPr>
      <w:r>
        <w:rPr>
          <w:b/>
        </w:rPr>
        <w:t>Output 2</w:t>
      </w:r>
      <w:r w:rsidR="00F877D1" w:rsidRPr="00E620E6">
        <w:rPr>
          <w:b/>
        </w:rPr>
        <w:t xml:space="preserve">: </w:t>
      </w:r>
      <w:r w:rsidR="0085587F" w:rsidRPr="00E620E6">
        <w:rPr>
          <w:b/>
        </w:rPr>
        <w:t xml:space="preserve">Technical </w:t>
      </w:r>
      <w:r w:rsidR="002B154B" w:rsidRPr="00E620E6">
        <w:rPr>
          <w:b/>
        </w:rPr>
        <w:t>advice</w:t>
      </w:r>
      <w:r w:rsidR="00F877D1" w:rsidRPr="00E620E6">
        <w:rPr>
          <w:b/>
        </w:rPr>
        <w:t xml:space="preserve"> to the ERC</w:t>
      </w:r>
      <w:r w:rsidR="00E620E6" w:rsidRPr="00E620E6">
        <w:rPr>
          <w:b/>
        </w:rPr>
        <w:t xml:space="preserve"> provided</w:t>
      </w:r>
      <w:r w:rsidR="00F877D1" w:rsidRPr="00E620E6">
        <w:rPr>
          <w:b/>
        </w:rPr>
        <w:t xml:space="preserve"> to d</w:t>
      </w:r>
      <w:r w:rsidR="00E620E6" w:rsidRPr="00E620E6">
        <w:rPr>
          <w:b/>
        </w:rPr>
        <w:t>evelop reform recommendations in the clusters of</w:t>
      </w:r>
      <w:r w:rsidR="00F877D1" w:rsidRPr="00E620E6">
        <w:rPr>
          <w:b/>
        </w:rPr>
        <w:t xml:space="preserve"> boundary delimitation, conduct of elections and voter education (</w:t>
      </w:r>
      <w:r w:rsidR="00E620E6" w:rsidRPr="00E620E6">
        <w:rPr>
          <w:b/>
        </w:rPr>
        <w:t xml:space="preserve">to be implemented by </w:t>
      </w:r>
      <w:r w:rsidR="00F877D1" w:rsidRPr="00E620E6">
        <w:rPr>
          <w:b/>
        </w:rPr>
        <w:t>IFES)</w:t>
      </w:r>
    </w:p>
    <w:p w14:paraId="6C3BCC95" w14:textId="4D246C22" w:rsidR="00B443AD" w:rsidRDefault="00B443AD" w:rsidP="00F877D1"/>
    <w:p w14:paraId="5D2484C8" w14:textId="4516DF77" w:rsidR="00C63EDF" w:rsidRDefault="0055229A" w:rsidP="00680A7A">
      <w:pPr>
        <w:shd w:val="clear" w:color="auto" w:fill="FFFFFF"/>
        <w:spacing w:after="0"/>
      </w:pPr>
      <w:r>
        <w:rPr>
          <w:rFonts w:cs="Arial"/>
          <w:szCs w:val="22"/>
          <w:u w:val="single"/>
        </w:rPr>
        <w:t>Activity 2</w:t>
      </w:r>
      <w:r w:rsidR="00B443AD" w:rsidRPr="00680A7A">
        <w:rPr>
          <w:rFonts w:cs="Arial"/>
          <w:szCs w:val="22"/>
          <w:u w:val="single"/>
        </w:rPr>
        <w:t>.1</w:t>
      </w:r>
      <w:r w:rsidR="00B443AD" w:rsidRPr="004E205A">
        <w:rPr>
          <w:rFonts w:cs="Arial"/>
          <w:szCs w:val="22"/>
        </w:rPr>
        <w:t xml:space="preserve">: </w:t>
      </w:r>
      <w:r w:rsidR="009610DA">
        <w:t>Working groups on boundary delimitation, conduct of elections and voter education supported: Specific expert advice will be provided to the ERC working groups in the three clusters of iv) boundary delimitation</w:t>
      </w:r>
      <w:r w:rsidR="00C63EDF">
        <w:t xml:space="preserve"> (including measures to avoid malapportionment)</w:t>
      </w:r>
      <w:r w:rsidR="009610DA">
        <w:t xml:space="preserve">, v) conduct of elections </w:t>
      </w:r>
      <w:r w:rsidR="00C63EDF">
        <w:t xml:space="preserve">(including polling, counting and results management, access, observation and prevention of fraud), </w:t>
      </w:r>
      <w:r w:rsidR="009610DA">
        <w:t>and vi) voter education</w:t>
      </w:r>
      <w:r w:rsidR="00C63EDF">
        <w:t>.</w:t>
      </w:r>
    </w:p>
    <w:p w14:paraId="0BA331AE" w14:textId="77777777" w:rsidR="00C63EDF" w:rsidRDefault="00C63EDF" w:rsidP="00680A7A">
      <w:pPr>
        <w:shd w:val="clear" w:color="auto" w:fill="FFFFFF"/>
        <w:spacing w:after="0"/>
        <w:rPr>
          <w:rFonts w:cs="Arial"/>
          <w:szCs w:val="22"/>
        </w:rPr>
      </w:pPr>
    </w:p>
    <w:p w14:paraId="2097E8F5" w14:textId="09DA5FBD" w:rsidR="00DA0B2F" w:rsidRDefault="00C63EDF" w:rsidP="00680A7A">
      <w:pPr>
        <w:shd w:val="clear" w:color="auto" w:fill="FFFFFF"/>
        <w:spacing w:after="0"/>
        <w:rPr>
          <w:rFonts w:cs="Arial"/>
          <w:color w:val="000000"/>
          <w:szCs w:val="22"/>
          <w:lang w:val="en-US"/>
        </w:rPr>
      </w:pPr>
      <w:r>
        <w:t>Expert support will include comparative analyses, case studies, deployment of relevant experts and other advisory assistance as deemed necessary by the ERC in developing recommendations in the specific areas</w:t>
      </w:r>
      <w:r w:rsidR="007F606D">
        <w:t>, such as consultations with other stakeholders, including SPR</w:t>
      </w:r>
      <w:r>
        <w:t xml:space="preserve">. </w:t>
      </w:r>
      <w:r w:rsidR="00F94204">
        <w:rPr>
          <w:rFonts w:cs="Arial"/>
          <w:color w:val="000000"/>
          <w:szCs w:val="22"/>
          <w:lang w:val="en-US"/>
        </w:rPr>
        <w:t xml:space="preserve">Given the </w:t>
      </w:r>
      <w:r>
        <w:rPr>
          <w:rFonts w:cs="Arial"/>
          <w:color w:val="000000"/>
          <w:szCs w:val="22"/>
          <w:lang w:val="en-US"/>
        </w:rPr>
        <w:t xml:space="preserve">link between </w:t>
      </w:r>
      <w:r w:rsidR="00DA0B2F">
        <w:rPr>
          <w:rFonts w:cs="Arial"/>
          <w:color w:val="000000"/>
          <w:szCs w:val="22"/>
          <w:lang w:val="en-US"/>
        </w:rPr>
        <w:t xml:space="preserve">delimitation issues </w:t>
      </w:r>
      <w:r>
        <w:rPr>
          <w:rFonts w:cs="Arial"/>
          <w:color w:val="000000"/>
          <w:szCs w:val="22"/>
          <w:lang w:val="en-US"/>
        </w:rPr>
        <w:t xml:space="preserve">and electoral systems, this activity will also involve support for </w:t>
      </w:r>
      <w:r w:rsidR="00DA0B2F">
        <w:rPr>
          <w:rFonts w:cs="Arial"/>
          <w:color w:val="000000"/>
          <w:szCs w:val="22"/>
          <w:lang w:val="en-US"/>
        </w:rPr>
        <w:t xml:space="preserve">extensive consultations, both among internal and external stakeholders. </w:t>
      </w:r>
    </w:p>
    <w:p w14:paraId="095545DF" w14:textId="28DCED39" w:rsidR="00B443AD" w:rsidRDefault="004E205A" w:rsidP="004E205A">
      <w:pPr>
        <w:shd w:val="clear" w:color="auto" w:fill="FFFFFF"/>
        <w:spacing w:after="0" w:line="300" w:lineRule="atLeast"/>
        <w:jc w:val="left"/>
      </w:pPr>
      <w:r>
        <w:rPr>
          <w:rFonts w:ascii="Lato" w:hAnsi="Lato" w:cs="Arial"/>
          <w:color w:val="000000"/>
          <w:sz w:val="24"/>
          <w:lang w:val="en-US"/>
        </w:rPr>
        <w:t xml:space="preserve"> </w:t>
      </w:r>
      <w:r w:rsidRPr="004E205A">
        <w:rPr>
          <w:rFonts w:ascii="Lato" w:hAnsi="Lato" w:cs="Arial"/>
          <w:color w:val="000000"/>
          <w:sz w:val="24"/>
          <w:lang w:val="en-US"/>
        </w:rPr>
        <w:t xml:space="preserve"> </w:t>
      </w:r>
    </w:p>
    <w:p w14:paraId="5549A7A0" w14:textId="7B4591CC" w:rsidR="00F877D1" w:rsidRPr="0062256B" w:rsidRDefault="0055229A" w:rsidP="00F877D1">
      <w:pPr>
        <w:rPr>
          <w:b/>
        </w:rPr>
      </w:pPr>
      <w:r>
        <w:rPr>
          <w:b/>
        </w:rPr>
        <w:t>Output 3</w:t>
      </w:r>
      <w:r w:rsidR="00F877D1" w:rsidRPr="0062256B">
        <w:rPr>
          <w:b/>
        </w:rPr>
        <w:t xml:space="preserve">: </w:t>
      </w:r>
      <w:r w:rsidR="0085587F" w:rsidRPr="0062256B">
        <w:rPr>
          <w:b/>
        </w:rPr>
        <w:t xml:space="preserve">Technical </w:t>
      </w:r>
      <w:r w:rsidR="0062256B" w:rsidRPr="0062256B">
        <w:rPr>
          <w:b/>
        </w:rPr>
        <w:t>advice</w:t>
      </w:r>
      <w:r w:rsidR="00F877D1" w:rsidRPr="0062256B">
        <w:rPr>
          <w:b/>
        </w:rPr>
        <w:t xml:space="preserve"> to the ERC</w:t>
      </w:r>
      <w:r w:rsidR="0062256B" w:rsidRPr="0062256B">
        <w:rPr>
          <w:b/>
        </w:rPr>
        <w:t xml:space="preserve"> provided</w:t>
      </w:r>
      <w:r w:rsidR="00F877D1" w:rsidRPr="0062256B">
        <w:rPr>
          <w:b/>
        </w:rPr>
        <w:t xml:space="preserve"> to develop reform recommendations </w:t>
      </w:r>
      <w:r w:rsidR="0062256B" w:rsidRPr="0062256B">
        <w:rPr>
          <w:b/>
        </w:rPr>
        <w:t>in the clusters of</w:t>
      </w:r>
      <w:r w:rsidR="00F877D1" w:rsidRPr="0062256B">
        <w:rPr>
          <w:b/>
        </w:rPr>
        <w:t xml:space="preserve"> electoral systems, political parties and </w:t>
      </w:r>
      <w:r w:rsidR="0062256B">
        <w:rPr>
          <w:b/>
        </w:rPr>
        <w:t>electoral management design</w:t>
      </w:r>
      <w:r w:rsidR="00F877D1" w:rsidRPr="0062256B">
        <w:rPr>
          <w:b/>
        </w:rPr>
        <w:t xml:space="preserve"> (</w:t>
      </w:r>
      <w:r w:rsidR="0062256B" w:rsidRPr="0062256B">
        <w:rPr>
          <w:b/>
          <w:iCs/>
        </w:rPr>
        <w:t>to be implemented by International IDEA</w:t>
      </w:r>
      <w:r w:rsidR="00F877D1" w:rsidRPr="0062256B">
        <w:rPr>
          <w:b/>
          <w:iCs/>
        </w:rPr>
        <w:t>)</w:t>
      </w:r>
    </w:p>
    <w:p w14:paraId="05B07DEB" w14:textId="499B0CF7" w:rsidR="00F877D1" w:rsidRDefault="00F877D1" w:rsidP="00F877D1"/>
    <w:p w14:paraId="57BFD6F4" w14:textId="6179711C" w:rsidR="0062256B" w:rsidRDefault="0055229A" w:rsidP="005926C5">
      <w:r>
        <w:rPr>
          <w:u w:val="single"/>
        </w:rPr>
        <w:t>Activity 3</w:t>
      </w:r>
      <w:r w:rsidR="00B443AD" w:rsidRPr="00440008">
        <w:rPr>
          <w:u w:val="single"/>
        </w:rPr>
        <w:t>.1:</w:t>
      </w:r>
      <w:r w:rsidR="00B443AD">
        <w:t xml:space="preserve"> </w:t>
      </w:r>
      <w:r w:rsidR="005926C5" w:rsidRPr="005926C5">
        <w:t xml:space="preserve"> </w:t>
      </w:r>
      <w:r w:rsidR="0062256B">
        <w:t xml:space="preserve">Working groups on electoral systems, political parties and electoral management design supported: Specific expert advice will be provided to the ERC working groups in the three clusters of vii) electoral systems, viii) political parties (including political party engagement, </w:t>
      </w:r>
      <w:r w:rsidR="00BE59B3">
        <w:t xml:space="preserve">registration, </w:t>
      </w:r>
      <w:r w:rsidR="0062256B">
        <w:t>political and campaign finance), and ix) electoral management design</w:t>
      </w:r>
      <w:r w:rsidR="00BE59B3">
        <w:t>, notably strengthening the role and independence of electoral management bodies, including through focusing on commissioner appointment processes and the powers and functions of the EMB during election times.</w:t>
      </w:r>
    </w:p>
    <w:p w14:paraId="75B2536F" w14:textId="77777777" w:rsidR="00BE59B3" w:rsidRDefault="00BE59B3" w:rsidP="005926C5"/>
    <w:p w14:paraId="76149C73" w14:textId="1F34BDE8" w:rsidR="00D66DB6" w:rsidRDefault="00BE59B3" w:rsidP="00B443AD">
      <w:pPr>
        <w:rPr>
          <w:rFonts w:cs="Arial"/>
          <w:color w:val="000000"/>
          <w:szCs w:val="22"/>
          <w:lang w:val="en-US"/>
        </w:rPr>
      </w:pPr>
      <w:r>
        <w:lastRenderedPageBreak/>
        <w:t>Expert support will include comparative analyses, case studies, deployment of relevant experts and other advisory assistance as deemed necessary by the ERC in developing recommendations in the specific areas</w:t>
      </w:r>
      <w:r w:rsidR="00C00A37">
        <w:t>, such as consultations with other stakeholders, including SPR</w:t>
      </w:r>
      <w:r>
        <w:t xml:space="preserve">. This </w:t>
      </w:r>
      <w:r>
        <w:rPr>
          <w:rFonts w:cs="Arial"/>
          <w:color w:val="000000"/>
          <w:szCs w:val="22"/>
          <w:lang w:val="en-US"/>
        </w:rPr>
        <w:t>activity will also involve support for all necessary outreach and consultations to ensure broad political and popular support for any or all of the proposed alternatives.</w:t>
      </w:r>
    </w:p>
    <w:p w14:paraId="0C9E7C64" w14:textId="77777777" w:rsidR="0055229A" w:rsidRDefault="0055229A" w:rsidP="00B443AD"/>
    <w:p w14:paraId="4181191F" w14:textId="7FFE6AAF" w:rsidR="0055229A" w:rsidRPr="002121D1" w:rsidRDefault="0055229A" w:rsidP="0055229A">
      <w:pPr>
        <w:rPr>
          <w:b/>
        </w:rPr>
      </w:pPr>
      <w:r>
        <w:rPr>
          <w:b/>
        </w:rPr>
        <w:t>Output 4</w:t>
      </w:r>
      <w:r w:rsidRPr="002121D1">
        <w:rPr>
          <w:b/>
        </w:rPr>
        <w:t>: Technical advice to SPR provided</w:t>
      </w:r>
      <w:r>
        <w:rPr>
          <w:b/>
        </w:rPr>
        <w:t>, capacity strengthened</w:t>
      </w:r>
      <w:r w:rsidRPr="002121D1">
        <w:rPr>
          <w:b/>
        </w:rPr>
        <w:t xml:space="preserve"> and a sustainable approach to accurate voter registration developed and implemented</w:t>
      </w:r>
      <w:r>
        <w:rPr>
          <w:b/>
        </w:rPr>
        <w:t>.</w:t>
      </w:r>
    </w:p>
    <w:p w14:paraId="10AD9D78" w14:textId="77777777" w:rsidR="0055229A" w:rsidRDefault="0055229A" w:rsidP="0055229A"/>
    <w:p w14:paraId="6F7ECAF3" w14:textId="6764D93E" w:rsidR="0055229A" w:rsidRDefault="0055229A" w:rsidP="0055229A">
      <w:r>
        <w:rPr>
          <w:u w:val="single"/>
        </w:rPr>
        <w:t>Activity 4</w:t>
      </w:r>
      <w:r w:rsidRPr="00104341">
        <w:rPr>
          <w:u w:val="single"/>
        </w:rPr>
        <w:t>.1</w:t>
      </w:r>
      <w:r>
        <w:t>: Support SPR in developing a sustainable approach to ensuring the accuracy of the voter roll: This will include advice on analysing the voter register, designing and implementing processes to collect and exchange relevant data and conducting campaigns to ensure the register is comprehensive and inclusive</w:t>
      </w:r>
      <w:r w:rsidR="00556656">
        <w:t xml:space="preserve"> </w:t>
      </w:r>
      <w:r w:rsidR="00556656" w:rsidRPr="00556656">
        <w:t>subject to such data being treated by UNDP, IFES and IDEA in absolute confidence pursuant to any Confidentiality Agreement to be executed by all Parties</w:t>
      </w:r>
      <w:r w:rsidRPr="00556656">
        <w:t xml:space="preserve">. </w:t>
      </w:r>
      <w:r>
        <w:t xml:space="preserve">SPR has identified specific issues that will be addressed as a priority.  </w:t>
      </w:r>
    </w:p>
    <w:p w14:paraId="6E3CBB9E" w14:textId="77777777" w:rsidR="0055229A" w:rsidRDefault="0055229A" w:rsidP="0055229A"/>
    <w:p w14:paraId="2AF6999B" w14:textId="7C8F5D67" w:rsidR="0055229A" w:rsidRDefault="0055229A" w:rsidP="0055229A">
      <w:r>
        <w:rPr>
          <w:u w:val="single"/>
        </w:rPr>
        <w:t>Activity 4</w:t>
      </w:r>
      <w:r w:rsidRPr="00104341">
        <w:rPr>
          <w:u w:val="single"/>
        </w:rPr>
        <w:t>.2</w:t>
      </w:r>
      <w:r>
        <w:t>: Strengthening institutional capacity of the SPR through adapted adult learning methodologies: Customized courses will be developed and delivered for SPR staff issues such as polling place accessibility, the use of technology, media management and engaging youth, women, people living with disabilities and other marginalized groups in electoral processes. Some of the training will use existing modules of Building Resources in Democracy, Governance and Elections (BRIDGE), while other training will be developed specifically for the SPR. Customized modules for newly appointed commissioners will also be developed</w:t>
      </w:r>
      <w:r w:rsidR="00270E73">
        <w:t xml:space="preserve"> in coordination with IFES and International IDEA</w:t>
      </w:r>
      <w:r>
        <w:t xml:space="preserve">.  </w:t>
      </w:r>
    </w:p>
    <w:p w14:paraId="516F96DD" w14:textId="77777777" w:rsidR="0055229A" w:rsidRDefault="0055229A" w:rsidP="0055229A"/>
    <w:p w14:paraId="40FB8808" w14:textId="456571B9" w:rsidR="0055229A" w:rsidRPr="004E205A" w:rsidRDefault="0055229A" w:rsidP="0055229A">
      <w:pPr>
        <w:shd w:val="clear" w:color="auto" w:fill="FFFFFF"/>
        <w:spacing w:after="0"/>
        <w:rPr>
          <w:rFonts w:cs="Arial"/>
          <w:color w:val="000000"/>
          <w:szCs w:val="22"/>
          <w:lang w:val="en-US"/>
        </w:rPr>
      </w:pPr>
      <w:r>
        <w:rPr>
          <w:u w:val="single"/>
        </w:rPr>
        <w:t>Activity 4</w:t>
      </w:r>
      <w:r w:rsidRPr="00104341">
        <w:rPr>
          <w:u w:val="single"/>
        </w:rPr>
        <w:t>.3</w:t>
      </w:r>
      <w:r>
        <w:t xml:space="preserve">: Strategic and technical advice in the area of electoral operations: The Chief Technical Advisor will be available to advise the Chair and the Commissioners of the SPR on other electoral issues that may arise. </w:t>
      </w:r>
      <w:r w:rsidR="006E41E1">
        <w:t xml:space="preserve">This will include the involvement of women and youth in all aspects of the electoral process. </w:t>
      </w:r>
      <w:r>
        <w:rPr>
          <w:rFonts w:cs="Arial"/>
          <w:color w:val="000000"/>
          <w:szCs w:val="22"/>
          <w:lang w:val="en-US"/>
        </w:rPr>
        <w:t>The CTA may also call on short-term experts working for other outputs of the project</w:t>
      </w:r>
      <w:r w:rsidR="00270E73">
        <w:rPr>
          <w:rFonts w:cs="Arial"/>
          <w:color w:val="000000"/>
          <w:szCs w:val="22"/>
          <w:lang w:val="en-US"/>
        </w:rPr>
        <w:t>, including experts deployed by IFES and International IDEA,</w:t>
      </w:r>
      <w:r>
        <w:rPr>
          <w:rFonts w:cs="Arial"/>
          <w:color w:val="000000"/>
          <w:szCs w:val="22"/>
          <w:lang w:val="en-US"/>
        </w:rPr>
        <w:t xml:space="preserve"> to advise SPR on issues related to their field of expertise.</w:t>
      </w:r>
    </w:p>
    <w:p w14:paraId="65655BEE" w14:textId="77777777" w:rsidR="00BE59B3" w:rsidRPr="00BE59B3" w:rsidRDefault="00BE59B3" w:rsidP="00B443AD"/>
    <w:p w14:paraId="5EDB5D36" w14:textId="43FB0DA9" w:rsidR="00F877D1" w:rsidRPr="00BE59B3" w:rsidRDefault="00F877D1" w:rsidP="00F877D1">
      <w:pPr>
        <w:rPr>
          <w:b/>
        </w:rPr>
      </w:pPr>
      <w:r w:rsidRPr="00BE59B3">
        <w:rPr>
          <w:b/>
        </w:rPr>
        <w:t>Output 5</w:t>
      </w:r>
      <w:r w:rsidR="00BE59B3" w:rsidRPr="00BE59B3">
        <w:rPr>
          <w:b/>
        </w:rPr>
        <w:t>: Project m</w:t>
      </w:r>
      <w:r w:rsidRPr="00BE59B3">
        <w:rPr>
          <w:b/>
        </w:rPr>
        <w:t xml:space="preserve">anagement and </w:t>
      </w:r>
      <w:r w:rsidR="00BE59B3" w:rsidRPr="00BE59B3">
        <w:rPr>
          <w:b/>
        </w:rPr>
        <w:t>integration of international assistance</w:t>
      </w:r>
    </w:p>
    <w:p w14:paraId="44801975" w14:textId="77777777" w:rsidR="00617B14" w:rsidRDefault="00617B14" w:rsidP="00F877D1"/>
    <w:p w14:paraId="5C5C0152" w14:textId="77777777" w:rsidR="00FC6F0A" w:rsidRDefault="00C85129" w:rsidP="00FE6331">
      <w:pPr>
        <w:rPr>
          <w:lang w:val="en-US"/>
        </w:rPr>
      </w:pPr>
      <w:r w:rsidRPr="00B21FF3">
        <w:rPr>
          <w:u w:val="single"/>
        </w:rPr>
        <w:t>Activity 5.1</w:t>
      </w:r>
      <w:r>
        <w:t>: Coordination</w:t>
      </w:r>
      <w:r w:rsidR="00C908C1">
        <w:t xml:space="preserve"> of international assistance</w:t>
      </w:r>
      <w:r w:rsidR="000D7B56">
        <w:t>:</w:t>
      </w:r>
      <w:r w:rsidR="00FC1002">
        <w:t xml:space="preserve"> At the request of the ERC,</w:t>
      </w:r>
      <w:r w:rsidR="00FC6F0A">
        <w:t xml:space="preserve"> </w:t>
      </w:r>
      <w:r w:rsidR="00FC6F0A">
        <w:rPr>
          <w:lang w:val="en-US"/>
        </w:rPr>
        <w:t>i</w:t>
      </w:r>
      <w:r w:rsidR="00FC6F0A" w:rsidRPr="00356182">
        <w:rPr>
          <w:lang w:val="en-US"/>
        </w:rPr>
        <w:t xml:space="preserve">n order </w:t>
      </w:r>
      <w:r w:rsidR="00FC6F0A">
        <w:rPr>
          <w:lang w:val="en-US"/>
        </w:rPr>
        <w:t xml:space="preserve">to </w:t>
      </w:r>
      <w:r w:rsidR="00FC6F0A" w:rsidRPr="00356182">
        <w:rPr>
          <w:lang w:val="en-US"/>
        </w:rPr>
        <w:t>administer donor funding in the most efficient way</w:t>
      </w:r>
      <w:r w:rsidR="00FC6F0A">
        <w:rPr>
          <w:lang w:val="en-US"/>
        </w:rPr>
        <w:t xml:space="preserve"> and </w:t>
      </w:r>
      <w:r w:rsidR="00FC6F0A" w:rsidRPr="00356182">
        <w:rPr>
          <w:lang w:val="en-US"/>
        </w:rPr>
        <w:t>to maximize the impact of their support, IFES, International IDEA and UNDP Malaysia have agreed to provide all their assistance to the Electoral Reform Committee and SPR in an integrated manner</w:t>
      </w:r>
      <w:r w:rsidR="00FC6F0A">
        <w:rPr>
          <w:lang w:val="en-US"/>
        </w:rPr>
        <w:t>. T</w:t>
      </w:r>
      <w:r w:rsidR="00FC6F0A">
        <w:t>he</w:t>
      </w:r>
      <w:r w:rsidR="00FC1002">
        <w:t xml:space="preserve"> project will serve </w:t>
      </w:r>
      <w:r w:rsidR="00356182">
        <w:t xml:space="preserve">to </w:t>
      </w:r>
      <w:r w:rsidR="00FC1002">
        <w:t xml:space="preserve">coordinate all technical assistance provided by international partners to the electoral </w:t>
      </w:r>
      <w:r w:rsidR="001835F3">
        <w:t>institutions</w:t>
      </w:r>
      <w:r w:rsidR="00FC6F0A">
        <w:t>.</w:t>
      </w:r>
      <w:r w:rsidR="00FC1002">
        <w:t xml:space="preserve"> This will involve developing a common work</w:t>
      </w:r>
      <w:r w:rsidR="00FC6F0A">
        <w:t xml:space="preserve"> </w:t>
      </w:r>
      <w:r w:rsidR="00FC1002">
        <w:t>plan to ensure each responsible organization delivers</w:t>
      </w:r>
      <w:r w:rsidR="00DD39EE">
        <w:t xml:space="preserve"> the </w:t>
      </w:r>
      <w:r w:rsidR="00617B14">
        <w:t xml:space="preserve">assigned </w:t>
      </w:r>
      <w:r w:rsidR="00FC6F0A">
        <w:t>outputs</w:t>
      </w:r>
      <w:r w:rsidR="00DD39EE">
        <w:t xml:space="preserve"> </w:t>
      </w:r>
      <w:r w:rsidR="00C224F4">
        <w:t>and to ensure crosscutting issues, such as gender equality and social inclusion,</w:t>
      </w:r>
      <w:r w:rsidR="00F556E8">
        <w:t xml:space="preserve"> are </w:t>
      </w:r>
      <w:r w:rsidR="00C224F4">
        <w:t>taken into account</w:t>
      </w:r>
      <w:r w:rsidR="00F556E8">
        <w:t>.</w:t>
      </w:r>
      <w:r w:rsidR="00DD39EE">
        <w:t xml:space="preserve"> </w:t>
      </w:r>
      <w:r w:rsidR="00FC6F0A">
        <w:t>The Chief Technical A</w:t>
      </w:r>
      <w:r w:rsidR="00F556E8">
        <w:t xml:space="preserve">dvisor will </w:t>
      </w:r>
      <w:r w:rsidR="00CA485A">
        <w:t>be</w:t>
      </w:r>
      <w:r w:rsidR="00F556E8">
        <w:t xml:space="preserve"> responsible for overall </w:t>
      </w:r>
      <w:r w:rsidR="00617B14">
        <w:t xml:space="preserve">identification, supervision and </w:t>
      </w:r>
      <w:r w:rsidR="00F556E8">
        <w:t>coordination</w:t>
      </w:r>
      <w:r w:rsidR="00DD39EE">
        <w:t xml:space="preserve"> of all expert advisors deployed to the project and all other technical and </w:t>
      </w:r>
      <w:r w:rsidR="00FC6F0A">
        <w:t xml:space="preserve">strategic support to the EMBs. </w:t>
      </w:r>
      <w:r w:rsidR="00FE6331" w:rsidRPr="00FE6331">
        <w:rPr>
          <w:lang w:val="en-US"/>
        </w:rPr>
        <w:t>The CTA will be continually present in the country</w:t>
      </w:r>
      <w:r w:rsidR="00FC6F0A">
        <w:rPr>
          <w:lang w:val="en-US"/>
        </w:rPr>
        <w:t>,</w:t>
      </w:r>
      <w:r w:rsidR="00FE6331" w:rsidRPr="00FE6331">
        <w:rPr>
          <w:lang w:val="en-US"/>
        </w:rPr>
        <w:t xml:space="preserve"> coordinate the work of the </w:t>
      </w:r>
      <w:r w:rsidR="00FC6F0A">
        <w:rPr>
          <w:lang w:val="en-US"/>
        </w:rPr>
        <w:t>project</w:t>
      </w:r>
      <w:r w:rsidR="00FE6331" w:rsidRPr="00FE6331">
        <w:rPr>
          <w:lang w:val="en-US"/>
        </w:rPr>
        <w:t xml:space="preserve"> and address over-arching </w:t>
      </w:r>
      <w:r w:rsidR="00FC6F0A">
        <w:rPr>
          <w:lang w:val="en-US"/>
        </w:rPr>
        <w:t>and</w:t>
      </w:r>
      <w:r w:rsidR="00FE6331" w:rsidRPr="00FE6331">
        <w:rPr>
          <w:lang w:val="en-US"/>
        </w:rPr>
        <w:t xml:space="preserve"> strategic</w:t>
      </w:r>
      <w:r w:rsidR="00FC6F0A">
        <w:rPr>
          <w:lang w:val="en-US"/>
        </w:rPr>
        <w:t xml:space="preserve"> aspects of the reform process.</w:t>
      </w:r>
    </w:p>
    <w:p w14:paraId="5E755207" w14:textId="77777777" w:rsidR="00FC6F0A" w:rsidRDefault="00FC6F0A" w:rsidP="00FE6331">
      <w:pPr>
        <w:rPr>
          <w:lang w:val="en-US"/>
        </w:rPr>
      </w:pPr>
    </w:p>
    <w:p w14:paraId="0DEC9655" w14:textId="50AB80B4" w:rsidR="00FE6331" w:rsidRPr="00FE6331" w:rsidRDefault="00FE6331" w:rsidP="00FE6331">
      <w:pPr>
        <w:rPr>
          <w:lang w:val="en-US"/>
        </w:rPr>
      </w:pPr>
      <w:r w:rsidRPr="00FE6331">
        <w:rPr>
          <w:lang w:val="en-US"/>
        </w:rPr>
        <w:t xml:space="preserve">To this end, the CTA will: </w:t>
      </w:r>
    </w:p>
    <w:p w14:paraId="484FE3DD" w14:textId="77777777" w:rsidR="00FE6331" w:rsidRPr="00FE6331" w:rsidRDefault="00FE6331" w:rsidP="00FE6331">
      <w:pPr>
        <w:rPr>
          <w:lang w:val="en-US"/>
        </w:rPr>
      </w:pPr>
    </w:p>
    <w:p w14:paraId="3BE57CD6" w14:textId="77777777" w:rsidR="00FE6331" w:rsidRPr="00FE6331" w:rsidRDefault="00FE6331" w:rsidP="00FE6331">
      <w:pPr>
        <w:numPr>
          <w:ilvl w:val="0"/>
          <w:numId w:val="21"/>
        </w:numPr>
        <w:rPr>
          <w:lang w:val="en-US"/>
        </w:rPr>
      </w:pPr>
      <w:r w:rsidRPr="00FE6331">
        <w:rPr>
          <w:lang w:val="en-US"/>
        </w:rPr>
        <w:t>Provide strategic advice to the ERC on the management and organization of the reform process, including on broad and inclusive consultations;</w:t>
      </w:r>
    </w:p>
    <w:p w14:paraId="6DF2F8A1" w14:textId="5F6DF2D6" w:rsidR="00FE6331" w:rsidRPr="00FE6331" w:rsidRDefault="00FE6331" w:rsidP="00FE6331">
      <w:pPr>
        <w:numPr>
          <w:ilvl w:val="0"/>
          <w:numId w:val="21"/>
        </w:numPr>
        <w:rPr>
          <w:lang w:val="en-US"/>
        </w:rPr>
      </w:pPr>
      <w:r w:rsidRPr="00FE6331">
        <w:rPr>
          <w:lang w:val="en-US"/>
        </w:rPr>
        <w:t>Serve as the primary liaison vis-à-vis the ERC</w:t>
      </w:r>
      <w:r w:rsidR="001E156B">
        <w:rPr>
          <w:lang w:val="en-US"/>
        </w:rPr>
        <w:t xml:space="preserve"> and the SPR</w:t>
      </w:r>
      <w:r w:rsidRPr="00FE6331">
        <w:rPr>
          <w:lang w:val="en-US"/>
        </w:rPr>
        <w:t xml:space="preserve"> for any matter related to current or prospective support by any member of the </w:t>
      </w:r>
      <w:r w:rsidR="00FC6F0A">
        <w:rPr>
          <w:lang w:val="en-US"/>
        </w:rPr>
        <w:t>project</w:t>
      </w:r>
      <w:r w:rsidRPr="00FE6331">
        <w:rPr>
          <w:lang w:val="en-US"/>
        </w:rPr>
        <w:t>, including work delivered by consultants/personnel;</w:t>
      </w:r>
    </w:p>
    <w:p w14:paraId="1D391EFE" w14:textId="1809E0F9" w:rsidR="00FE6331" w:rsidRPr="00FE6331" w:rsidRDefault="00FE6331" w:rsidP="00FE6331">
      <w:pPr>
        <w:numPr>
          <w:ilvl w:val="0"/>
          <w:numId w:val="21"/>
        </w:numPr>
        <w:rPr>
          <w:lang w:val="en-US"/>
        </w:rPr>
      </w:pPr>
      <w:r w:rsidRPr="00FE6331">
        <w:rPr>
          <w:lang w:val="en-US"/>
        </w:rPr>
        <w:lastRenderedPageBreak/>
        <w:t xml:space="preserve">Manage the day-to-day work of the </w:t>
      </w:r>
      <w:r w:rsidR="00FC6F0A">
        <w:rPr>
          <w:lang w:val="en-US"/>
        </w:rPr>
        <w:t>project</w:t>
      </w:r>
      <w:r w:rsidRPr="00FE6331">
        <w:rPr>
          <w:lang w:val="en-US"/>
        </w:rPr>
        <w:t>: maintain an overview of activities planned and delivered; track implementation of the common strategy and work</w:t>
      </w:r>
      <w:r w:rsidR="00FC6F0A">
        <w:rPr>
          <w:lang w:val="en-US"/>
        </w:rPr>
        <w:t xml:space="preserve"> </w:t>
      </w:r>
      <w:r w:rsidRPr="00FE6331">
        <w:rPr>
          <w:lang w:val="en-US"/>
        </w:rPr>
        <w:t>plan; identify needs and opportunities for international support; follow work delivered by all consultants/personnel provided to the ERC</w:t>
      </w:r>
      <w:r w:rsidR="001E156B">
        <w:rPr>
          <w:lang w:val="en-US"/>
        </w:rPr>
        <w:t xml:space="preserve"> and the SPR</w:t>
      </w:r>
      <w:r w:rsidRPr="00FE6331">
        <w:rPr>
          <w:lang w:val="en-US"/>
        </w:rPr>
        <w:t xml:space="preserve"> through the </w:t>
      </w:r>
      <w:r w:rsidR="00FC6F0A">
        <w:rPr>
          <w:lang w:val="en-US"/>
        </w:rPr>
        <w:t>project</w:t>
      </w:r>
      <w:r w:rsidRPr="00FE6331">
        <w:rPr>
          <w:lang w:val="en-US"/>
        </w:rPr>
        <w:t xml:space="preserve">; monitor funding levels; and propose appropriate action, to the other members of the </w:t>
      </w:r>
      <w:r w:rsidR="00FC6F0A">
        <w:rPr>
          <w:lang w:val="en-US"/>
        </w:rPr>
        <w:t>project</w:t>
      </w:r>
      <w:r w:rsidRPr="00FE6331">
        <w:rPr>
          <w:lang w:val="en-US"/>
        </w:rPr>
        <w:t xml:space="preserve">, on any matter related to support to the ERC; </w:t>
      </w:r>
    </w:p>
    <w:p w14:paraId="3366BC55" w14:textId="07043146" w:rsidR="00FE6331" w:rsidRPr="00FE6331" w:rsidRDefault="00FE6331" w:rsidP="00FE6331">
      <w:pPr>
        <w:numPr>
          <w:ilvl w:val="0"/>
          <w:numId w:val="21"/>
        </w:numPr>
        <w:rPr>
          <w:lang w:val="en-US"/>
        </w:rPr>
      </w:pPr>
      <w:r w:rsidRPr="00FE6331">
        <w:rPr>
          <w:lang w:val="en-US"/>
        </w:rPr>
        <w:t xml:space="preserve">Convene regular coordination discussions with the other members of the </w:t>
      </w:r>
      <w:r w:rsidR="00FC6F0A">
        <w:rPr>
          <w:lang w:val="en-US"/>
        </w:rPr>
        <w:t>project</w:t>
      </w:r>
      <w:r w:rsidRPr="00FE6331">
        <w:rPr>
          <w:lang w:val="en-US"/>
        </w:rPr>
        <w:t>, at least once a month;</w:t>
      </w:r>
    </w:p>
    <w:p w14:paraId="2093CD57" w14:textId="3E57068D" w:rsidR="00F877D1" w:rsidRPr="00FC6F0A" w:rsidRDefault="00F877D1" w:rsidP="00F877D1">
      <w:pPr>
        <w:rPr>
          <w:lang w:val="en-US"/>
        </w:rPr>
      </w:pPr>
    </w:p>
    <w:p w14:paraId="4DD8557A" w14:textId="7F5404BB" w:rsidR="00C85129" w:rsidRDefault="00C85129" w:rsidP="00F877D1"/>
    <w:p w14:paraId="7A03D6F2" w14:textId="77777777" w:rsidR="00FC6F0A" w:rsidRDefault="00C85129" w:rsidP="00FC6F0A">
      <w:r w:rsidRPr="00B21FF3">
        <w:rPr>
          <w:u w:val="single"/>
        </w:rPr>
        <w:t>Activity 5.2</w:t>
      </w:r>
      <w:r>
        <w:t xml:space="preserve">: </w:t>
      </w:r>
      <w:r w:rsidR="00FC6F0A" w:rsidRPr="00FC6F0A">
        <w:t xml:space="preserve"> </w:t>
      </w:r>
      <w:r w:rsidR="00FC6F0A">
        <w:t>Management and operational support: The overall project assurance that includes:</w:t>
      </w:r>
    </w:p>
    <w:p w14:paraId="156C88F7" w14:textId="77777777" w:rsidR="00FC6F0A" w:rsidRDefault="00FC6F0A" w:rsidP="00FC6F0A"/>
    <w:p w14:paraId="2CF092F8" w14:textId="4E087325" w:rsidR="00FC6F0A" w:rsidRDefault="00264A8C" w:rsidP="00FC6F0A">
      <w:pPr>
        <w:numPr>
          <w:ilvl w:val="0"/>
          <w:numId w:val="24"/>
        </w:numPr>
        <w:rPr>
          <w:lang w:val="en-US"/>
        </w:rPr>
      </w:pPr>
      <w:r>
        <w:rPr>
          <w:lang w:val="en-US"/>
        </w:rPr>
        <w:t>Providing</w:t>
      </w:r>
      <w:r w:rsidR="00FC6F0A" w:rsidRPr="00FC6F0A">
        <w:rPr>
          <w:lang w:val="en-US"/>
        </w:rPr>
        <w:t xml:space="preserve"> </w:t>
      </w:r>
      <w:r w:rsidR="00436C63">
        <w:rPr>
          <w:lang w:val="en-US"/>
        </w:rPr>
        <w:t xml:space="preserve">day to day </w:t>
      </w:r>
      <w:r w:rsidR="00FC6F0A" w:rsidRPr="00FC6F0A">
        <w:rPr>
          <w:lang w:val="en-US"/>
        </w:rPr>
        <w:t>project assurance</w:t>
      </w:r>
      <w:r w:rsidR="00436C63">
        <w:rPr>
          <w:lang w:val="en-US"/>
        </w:rPr>
        <w:t xml:space="preserve"> and oversight</w:t>
      </w:r>
      <w:r w:rsidR="00FC6F0A" w:rsidRPr="00FC6F0A">
        <w:rPr>
          <w:lang w:val="en-US"/>
        </w:rPr>
        <w:t>, policy and technical advisory services to successful de</w:t>
      </w:r>
      <w:r w:rsidR="00FC6F0A">
        <w:rPr>
          <w:lang w:val="en-US"/>
        </w:rPr>
        <w:t>livery of project outputs</w:t>
      </w:r>
      <w:r w:rsidR="00436C63">
        <w:rPr>
          <w:lang w:val="en-US"/>
        </w:rPr>
        <w:t>- ensuring these are in line with the agreed deliverables- both financial and substantive</w:t>
      </w:r>
      <w:r w:rsidR="001E156B">
        <w:rPr>
          <w:lang w:val="en-US"/>
        </w:rPr>
        <w:t>;</w:t>
      </w:r>
    </w:p>
    <w:p w14:paraId="75E47BDF" w14:textId="3DAEF928" w:rsidR="00FC6F0A" w:rsidRDefault="00436C63" w:rsidP="00FC6F0A">
      <w:pPr>
        <w:numPr>
          <w:ilvl w:val="0"/>
          <w:numId w:val="24"/>
        </w:numPr>
        <w:rPr>
          <w:lang w:val="en-US"/>
        </w:rPr>
      </w:pPr>
      <w:r>
        <w:rPr>
          <w:lang w:val="en-US"/>
        </w:rPr>
        <w:t>Ensuring</w:t>
      </w:r>
      <w:r w:rsidR="00FC6F0A" w:rsidRPr="00FC6F0A">
        <w:rPr>
          <w:lang w:val="en-US"/>
        </w:rPr>
        <w:t xml:space="preserve"> human resource, procurement, financial and audi</w:t>
      </w:r>
      <w:r w:rsidR="00FC6F0A">
        <w:rPr>
          <w:lang w:val="en-US"/>
        </w:rPr>
        <w:t xml:space="preserve">t services to the project; </w:t>
      </w:r>
    </w:p>
    <w:p w14:paraId="282C63C6" w14:textId="1FC680DB" w:rsidR="00FC6F0A" w:rsidRDefault="00FC6F0A" w:rsidP="00FC6F0A">
      <w:pPr>
        <w:numPr>
          <w:ilvl w:val="0"/>
          <w:numId w:val="24"/>
        </w:numPr>
        <w:rPr>
          <w:lang w:val="en-US"/>
        </w:rPr>
      </w:pPr>
      <w:r>
        <w:rPr>
          <w:lang w:val="en-US"/>
        </w:rPr>
        <w:t>O</w:t>
      </w:r>
      <w:r w:rsidRPr="00FC6F0A">
        <w:rPr>
          <w:lang w:val="en-US"/>
        </w:rPr>
        <w:t>ve</w:t>
      </w:r>
      <w:r>
        <w:rPr>
          <w:lang w:val="en-US"/>
        </w:rPr>
        <w:t>rsee</w:t>
      </w:r>
      <w:r w:rsidR="00264A8C">
        <w:rPr>
          <w:lang w:val="en-US"/>
        </w:rPr>
        <w:t>ing</w:t>
      </w:r>
      <w:r w:rsidRPr="00FC6F0A">
        <w:rPr>
          <w:lang w:val="en-US"/>
        </w:rPr>
        <w:t xml:space="preserve"> financial expenditures against</w:t>
      </w:r>
      <w:r>
        <w:rPr>
          <w:lang w:val="en-US"/>
        </w:rPr>
        <w:t xml:space="preserve"> approved project budgets; </w:t>
      </w:r>
    </w:p>
    <w:p w14:paraId="33315C4C" w14:textId="3EE473D2" w:rsidR="00264A8C" w:rsidRDefault="00264A8C" w:rsidP="00FC6F0A">
      <w:pPr>
        <w:numPr>
          <w:ilvl w:val="0"/>
          <w:numId w:val="24"/>
        </w:numPr>
        <w:rPr>
          <w:lang w:val="en-US"/>
        </w:rPr>
      </w:pPr>
      <w:r>
        <w:rPr>
          <w:lang w:val="en-US"/>
        </w:rPr>
        <w:t>E</w:t>
      </w:r>
      <w:r w:rsidR="00FC6F0A" w:rsidRPr="00FC6F0A">
        <w:rPr>
          <w:lang w:val="en-US"/>
        </w:rPr>
        <w:t>nsuring that all activities including procurement and financial services are carried out in strict compliance with UNDP procedures by th</w:t>
      </w:r>
      <w:r>
        <w:rPr>
          <w:lang w:val="en-US"/>
        </w:rPr>
        <w:t>e UNDP Malaysia country office</w:t>
      </w:r>
      <w:r w:rsidR="001E156B">
        <w:rPr>
          <w:lang w:val="en-US"/>
        </w:rPr>
        <w:t>;</w:t>
      </w:r>
    </w:p>
    <w:p w14:paraId="136F93F6" w14:textId="78596E54" w:rsidR="00937E3D" w:rsidRDefault="00937E3D" w:rsidP="00937E3D">
      <w:pPr>
        <w:numPr>
          <w:ilvl w:val="0"/>
          <w:numId w:val="24"/>
        </w:numPr>
        <w:rPr>
          <w:lang w:val="en-US"/>
        </w:rPr>
      </w:pPr>
      <w:r>
        <w:rPr>
          <w:lang w:val="en-US"/>
        </w:rPr>
        <w:t>R</w:t>
      </w:r>
      <w:r w:rsidRPr="00FE6331">
        <w:rPr>
          <w:lang w:val="en-US"/>
        </w:rPr>
        <w:t xml:space="preserve">aise funding for the </w:t>
      </w:r>
      <w:r>
        <w:rPr>
          <w:lang w:val="en-US"/>
        </w:rPr>
        <w:t>project</w:t>
      </w:r>
      <w:r w:rsidRPr="00FE6331">
        <w:rPr>
          <w:lang w:val="en-US"/>
        </w:rPr>
        <w:t xml:space="preserve">, and to encourage coordination with the </w:t>
      </w:r>
      <w:r>
        <w:rPr>
          <w:lang w:val="en-US"/>
        </w:rPr>
        <w:t>project</w:t>
      </w:r>
      <w:r w:rsidRPr="00FE6331">
        <w:rPr>
          <w:lang w:val="en-US"/>
        </w:rPr>
        <w:t xml:space="preserve"> of other bilateral support to </w:t>
      </w:r>
      <w:r>
        <w:rPr>
          <w:lang w:val="en-US"/>
        </w:rPr>
        <w:t>the electoral process</w:t>
      </w:r>
      <w:r w:rsidR="001E156B">
        <w:rPr>
          <w:lang w:val="en-US"/>
        </w:rPr>
        <w:t>;</w:t>
      </w:r>
    </w:p>
    <w:p w14:paraId="7A04D82E" w14:textId="7AE860FB" w:rsidR="00436C63" w:rsidRDefault="00436C63" w:rsidP="00937E3D">
      <w:pPr>
        <w:numPr>
          <w:ilvl w:val="0"/>
          <w:numId w:val="24"/>
        </w:numPr>
        <w:rPr>
          <w:lang w:val="en-US"/>
        </w:rPr>
      </w:pPr>
      <w:r>
        <w:rPr>
          <w:lang w:val="en-US"/>
        </w:rPr>
        <w:t>Undertake organizational representation of UNDP in all relevant fora</w:t>
      </w:r>
      <w:r w:rsidR="001E156B">
        <w:rPr>
          <w:lang w:val="en-US"/>
        </w:rPr>
        <w:t>; and</w:t>
      </w:r>
    </w:p>
    <w:p w14:paraId="34AA3E3C" w14:textId="16947678" w:rsidR="00436C63" w:rsidRDefault="00436C63" w:rsidP="00436C63">
      <w:pPr>
        <w:numPr>
          <w:ilvl w:val="0"/>
          <w:numId w:val="24"/>
        </w:numPr>
        <w:rPr>
          <w:lang w:val="en-US"/>
        </w:rPr>
      </w:pPr>
      <w:r>
        <w:rPr>
          <w:lang w:val="en-US"/>
        </w:rPr>
        <w:t>Appointing</w:t>
      </w:r>
      <w:r w:rsidRPr="00FC6F0A">
        <w:rPr>
          <w:lang w:val="en-US"/>
        </w:rPr>
        <w:t xml:space="preserve"> independent financial a</w:t>
      </w:r>
      <w:r>
        <w:rPr>
          <w:lang w:val="en-US"/>
        </w:rPr>
        <w:t>uditors and evaluators</w:t>
      </w:r>
      <w:r w:rsidR="001E156B">
        <w:rPr>
          <w:lang w:val="en-US"/>
        </w:rPr>
        <w:t>.</w:t>
      </w:r>
    </w:p>
    <w:p w14:paraId="094845CB" w14:textId="77777777" w:rsidR="00436C63" w:rsidRPr="00FE6331" w:rsidRDefault="00436C63" w:rsidP="00436C63">
      <w:pPr>
        <w:ind w:left="360"/>
        <w:rPr>
          <w:lang w:val="en-US"/>
        </w:rPr>
      </w:pPr>
    </w:p>
    <w:p w14:paraId="547E7C33" w14:textId="77777777" w:rsidR="00937E3D" w:rsidRDefault="00937E3D" w:rsidP="00937E3D">
      <w:pPr>
        <w:ind w:left="360"/>
        <w:rPr>
          <w:lang w:val="en-US"/>
        </w:rPr>
      </w:pPr>
    </w:p>
    <w:p w14:paraId="0805316D" w14:textId="07AE9D77" w:rsidR="00F877D1" w:rsidRPr="00FC6F0A" w:rsidRDefault="00FC6F0A" w:rsidP="00264A8C">
      <w:pPr>
        <w:rPr>
          <w:lang w:val="en-US"/>
        </w:rPr>
      </w:pPr>
      <w:r w:rsidRPr="00FC6F0A">
        <w:rPr>
          <w:lang w:val="en-US"/>
        </w:rPr>
        <w:t>In addition, this project will be implemented under Direct Implementation Modality (DIM), which means that complete operational support on human resources, procurement and other administrative requirements will be undertaken by the UNDP country office.</w:t>
      </w:r>
    </w:p>
    <w:p w14:paraId="7BBBE7EC" w14:textId="77777777" w:rsidR="008D78A0" w:rsidRPr="00F82435" w:rsidRDefault="008D78A0" w:rsidP="008D78A0">
      <w:pPr>
        <w:spacing w:before="240"/>
        <w:ind w:left="547"/>
        <w:rPr>
          <w:b/>
          <w:i/>
          <w:sz w:val="28"/>
          <w:szCs w:val="28"/>
        </w:rPr>
      </w:pPr>
      <w:r w:rsidRPr="00F82435">
        <w:rPr>
          <w:b/>
          <w:i/>
          <w:sz w:val="28"/>
          <w:szCs w:val="28"/>
        </w:rPr>
        <w:t>Resources Required to Achieve the Expected Results</w:t>
      </w:r>
    </w:p>
    <w:p w14:paraId="35FB3176" w14:textId="00A5465A" w:rsidR="00806FA8" w:rsidRDefault="00806FA8" w:rsidP="00C16CBE">
      <w:pPr>
        <w:autoSpaceDE w:val="0"/>
        <w:autoSpaceDN w:val="0"/>
        <w:adjustRightInd w:val="0"/>
        <w:snapToGrid w:val="0"/>
        <w:spacing w:after="0"/>
        <w:rPr>
          <w:rFonts w:cs="TimesNewRomanPSMT"/>
          <w:color w:val="000000"/>
          <w:szCs w:val="22"/>
        </w:rPr>
      </w:pPr>
    </w:p>
    <w:p w14:paraId="046D26DE" w14:textId="6FB22341" w:rsidR="0024702E" w:rsidRDefault="003D0613" w:rsidP="00C16CBE">
      <w:pPr>
        <w:autoSpaceDE w:val="0"/>
        <w:autoSpaceDN w:val="0"/>
        <w:adjustRightInd w:val="0"/>
        <w:snapToGrid w:val="0"/>
        <w:spacing w:after="0"/>
        <w:rPr>
          <w:rFonts w:cs="TimesNewRomanPSMT"/>
          <w:color w:val="000000"/>
          <w:szCs w:val="22"/>
        </w:rPr>
      </w:pPr>
      <w:r w:rsidRPr="00C16CBE">
        <w:rPr>
          <w:rFonts w:cs="TimesNewRomanPSMT"/>
          <w:color w:val="000000"/>
          <w:szCs w:val="22"/>
        </w:rPr>
        <w:t>Staff from UNDP Malaysia will be involved in providing supervision on project implementation and financial management.</w:t>
      </w:r>
      <w:r w:rsidR="003A06D7">
        <w:rPr>
          <w:rFonts w:cs="TimesNewRomanPSMT"/>
          <w:color w:val="000000"/>
          <w:szCs w:val="22"/>
        </w:rPr>
        <w:t xml:space="preserve"> </w:t>
      </w:r>
      <w:r w:rsidRPr="00C16CBE">
        <w:rPr>
          <w:rFonts w:cs="TimesNewRomanPSMT"/>
          <w:color w:val="000000"/>
          <w:szCs w:val="22"/>
        </w:rPr>
        <w:t xml:space="preserve">A </w:t>
      </w:r>
      <w:r w:rsidR="00A76A8C">
        <w:rPr>
          <w:rFonts w:cs="TimesNewRomanPSMT"/>
          <w:color w:val="000000"/>
          <w:szCs w:val="22"/>
        </w:rPr>
        <w:t>programme specialist</w:t>
      </w:r>
      <w:r w:rsidRPr="00C16CBE">
        <w:rPr>
          <w:rFonts w:cs="TimesNewRomanPSMT"/>
          <w:color w:val="000000"/>
          <w:szCs w:val="22"/>
        </w:rPr>
        <w:t xml:space="preserve"> will be assigned to perform project assurance, to keep the project progressing on the right track. UNDP Malaysia will also provide in-house expertise on communication and advocacy,</w:t>
      </w:r>
      <w:r w:rsidR="00026699">
        <w:rPr>
          <w:rFonts w:cs="TimesNewRomanPSMT"/>
          <w:color w:val="000000"/>
          <w:szCs w:val="22"/>
        </w:rPr>
        <w:t xml:space="preserve"> support knowledge management and</w:t>
      </w:r>
      <w:r w:rsidRPr="00C16CBE">
        <w:rPr>
          <w:rFonts w:cs="TimesNewRomanPSMT"/>
          <w:color w:val="000000"/>
          <w:szCs w:val="22"/>
        </w:rPr>
        <w:t xml:space="preserve"> draw on </w:t>
      </w:r>
      <w:r w:rsidR="00026699">
        <w:rPr>
          <w:rFonts w:cs="TimesNewRomanPSMT"/>
          <w:color w:val="000000"/>
          <w:szCs w:val="22"/>
        </w:rPr>
        <w:t xml:space="preserve">necessary </w:t>
      </w:r>
      <w:r w:rsidRPr="00C16CBE">
        <w:rPr>
          <w:rFonts w:cs="TimesNewRomanPSMT"/>
          <w:color w:val="000000"/>
          <w:szCs w:val="22"/>
        </w:rPr>
        <w:t xml:space="preserve">expertise from UNDP </w:t>
      </w:r>
      <w:r w:rsidR="00026699">
        <w:rPr>
          <w:rFonts w:cs="TimesNewRomanPSMT"/>
          <w:color w:val="000000"/>
          <w:szCs w:val="22"/>
        </w:rPr>
        <w:t xml:space="preserve">HQ, </w:t>
      </w:r>
      <w:r w:rsidRPr="00C16CBE">
        <w:rPr>
          <w:rFonts w:cs="TimesNewRomanPSMT"/>
          <w:color w:val="000000"/>
          <w:szCs w:val="22"/>
        </w:rPr>
        <w:t xml:space="preserve">regional and country office network or other UN </w:t>
      </w:r>
      <w:r w:rsidR="00026699">
        <w:rPr>
          <w:rFonts w:cs="TimesNewRomanPSMT"/>
          <w:color w:val="000000"/>
          <w:szCs w:val="22"/>
        </w:rPr>
        <w:t>entities</w:t>
      </w:r>
      <w:r w:rsidRPr="00C16CBE">
        <w:rPr>
          <w:rFonts w:cs="TimesNewRomanPSMT"/>
          <w:color w:val="000000"/>
          <w:szCs w:val="22"/>
        </w:rPr>
        <w:t xml:space="preserve"> such as</w:t>
      </w:r>
      <w:r w:rsidR="00026699">
        <w:rPr>
          <w:rFonts w:cs="TimesNewRomanPSMT"/>
          <w:color w:val="000000"/>
          <w:szCs w:val="22"/>
        </w:rPr>
        <w:t xml:space="preserve"> UN Department of Political </w:t>
      </w:r>
      <w:r w:rsidR="00CA485A" w:rsidRPr="00C84FA1">
        <w:rPr>
          <w:rFonts w:cs="TimesNewRomanPSMT"/>
          <w:color w:val="000000"/>
          <w:szCs w:val="22"/>
        </w:rPr>
        <w:t>and Peacebuilding</w:t>
      </w:r>
      <w:r w:rsidR="00026699" w:rsidRPr="00C84FA1">
        <w:rPr>
          <w:rFonts w:cs="TimesNewRomanPSMT"/>
          <w:color w:val="000000"/>
          <w:szCs w:val="22"/>
        </w:rPr>
        <w:t xml:space="preserve"> </w:t>
      </w:r>
      <w:r w:rsidR="00026699">
        <w:rPr>
          <w:rFonts w:cs="TimesNewRomanPSMT"/>
          <w:color w:val="000000"/>
          <w:szCs w:val="22"/>
        </w:rPr>
        <w:t xml:space="preserve">Affairs (UN </w:t>
      </w:r>
      <w:r w:rsidR="00026699" w:rsidRPr="00C84FA1">
        <w:rPr>
          <w:rFonts w:cs="TimesNewRomanPSMT"/>
          <w:color w:val="000000"/>
          <w:szCs w:val="22"/>
        </w:rPr>
        <w:t>DP</w:t>
      </w:r>
      <w:r w:rsidR="00CA485A" w:rsidRPr="00C84FA1">
        <w:rPr>
          <w:rFonts w:cs="TimesNewRomanPSMT"/>
          <w:color w:val="000000"/>
          <w:szCs w:val="22"/>
        </w:rPr>
        <w:t>P</w:t>
      </w:r>
      <w:r w:rsidR="00026699" w:rsidRPr="00C84FA1">
        <w:rPr>
          <w:rFonts w:cs="TimesNewRomanPSMT"/>
          <w:color w:val="000000"/>
          <w:szCs w:val="22"/>
        </w:rPr>
        <w:t>A</w:t>
      </w:r>
      <w:r w:rsidR="00026699">
        <w:rPr>
          <w:rFonts w:cs="TimesNewRomanPSMT"/>
          <w:color w:val="000000"/>
          <w:szCs w:val="22"/>
        </w:rPr>
        <w:t>) or</w:t>
      </w:r>
      <w:r w:rsidRPr="00C16CBE">
        <w:rPr>
          <w:rFonts w:cs="TimesNewRomanPSMT"/>
          <w:color w:val="000000"/>
          <w:szCs w:val="22"/>
        </w:rPr>
        <w:t xml:space="preserve"> </w:t>
      </w:r>
      <w:r w:rsidR="00806FA8">
        <w:rPr>
          <w:rFonts w:cs="TimesNewRomanPSMT"/>
          <w:color w:val="000000"/>
          <w:szCs w:val="22"/>
        </w:rPr>
        <w:t>UN agencies</w:t>
      </w:r>
      <w:r w:rsidRPr="00C16CBE">
        <w:rPr>
          <w:rFonts w:cs="TimesNewRomanPSMT"/>
          <w:color w:val="000000"/>
          <w:szCs w:val="22"/>
        </w:rPr>
        <w:t>, where applicable.</w:t>
      </w:r>
      <w:r w:rsidR="00CA485A">
        <w:rPr>
          <w:rFonts w:cs="TimesNewRomanPSMT"/>
          <w:color w:val="000000"/>
          <w:szCs w:val="22"/>
        </w:rPr>
        <w:t xml:space="preserve">  </w:t>
      </w:r>
    </w:p>
    <w:p w14:paraId="5E5C5216" w14:textId="77777777" w:rsidR="00070D29" w:rsidRDefault="00070D29" w:rsidP="00070D29">
      <w:pPr>
        <w:autoSpaceDE w:val="0"/>
        <w:autoSpaceDN w:val="0"/>
        <w:adjustRightInd w:val="0"/>
        <w:snapToGrid w:val="0"/>
        <w:spacing w:after="0"/>
        <w:rPr>
          <w:rFonts w:cs="Arial"/>
          <w:color w:val="000000"/>
          <w:szCs w:val="22"/>
        </w:rPr>
      </w:pPr>
    </w:p>
    <w:p w14:paraId="434C0E0C" w14:textId="77777777" w:rsidR="00070D29" w:rsidRDefault="00070D29" w:rsidP="00070D29">
      <w:pPr>
        <w:autoSpaceDE w:val="0"/>
        <w:autoSpaceDN w:val="0"/>
        <w:adjustRightInd w:val="0"/>
        <w:snapToGrid w:val="0"/>
        <w:spacing w:after="0"/>
        <w:rPr>
          <w:rFonts w:cs="Arial"/>
          <w:color w:val="000000"/>
          <w:szCs w:val="22"/>
        </w:rPr>
      </w:pPr>
    </w:p>
    <w:p w14:paraId="33721125" w14:textId="4D5164BA" w:rsidR="006F5A2B" w:rsidRPr="006F5A2B" w:rsidRDefault="003D0613" w:rsidP="00BE59B3">
      <w:pPr>
        <w:autoSpaceDE w:val="0"/>
        <w:autoSpaceDN w:val="0"/>
        <w:adjustRightInd w:val="0"/>
        <w:snapToGrid w:val="0"/>
        <w:spacing w:after="0"/>
        <w:rPr>
          <w:rFonts w:cs="Arial"/>
          <w:color w:val="000000"/>
          <w:szCs w:val="22"/>
          <w:lang w:val="en-US"/>
        </w:rPr>
      </w:pPr>
      <w:r w:rsidRPr="006F5A2B">
        <w:rPr>
          <w:rFonts w:cs="Arial"/>
          <w:color w:val="000000"/>
          <w:szCs w:val="22"/>
        </w:rPr>
        <w:t>The Project Management Unit (PMU)</w:t>
      </w:r>
      <w:r w:rsidR="008466D0" w:rsidRPr="006F5A2B">
        <w:rPr>
          <w:rFonts w:cs="Arial"/>
          <w:color w:val="000000"/>
          <w:szCs w:val="22"/>
        </w:rPr>
        <w:t>, supported through the UNDP country office,</w:t>
      </w:r>
      <w:r w:rsidRPr="006F5A2B">
        <w:rPr>
          <w:rFonts w:cs="Arial"/>
          <w:color w:val="000000"/>
          <w:szCs w:val="22"/>
        </w:rPr>
        <w:t xml:space="preserve"> will be in </w:t>
      </w:r>
      <w:r w:rsidR="008466D0" w:rsidRPr="006F5A2B">
        <w:rPr>
          <w:rFonts w:cs="Arial"/>
          <w:color w:val="000000"/>
          <w:szCs w:val="22"/>
        </w:rPr>
        <w:t>c</w:t>
      </w:r>
      <w:r w:rsidRPr="006F5A2B">
        <w:rPr>
          <w:rFonts w:cs="Arial"/>
          <w:color w:val="000000"/>
          <w:szCs w:val="22"/>
        </w:rPr>
        <w:t xml:space="preserve">harge of the day-to-day </w:t>
      </w:r>
      <w:r w:rsidR="008466D0" w:rsidRPr="006F5A2B">
        <w:rPr>
          <w:rFonts w:cs="Arial"/>
          <w:color w:val="000000"/>
          <w:szCs w:val="22"/>
        </w:rPr>
        <w:t>operational activities of the project</w:t>
      </w:r>
      <w:r w:rsidRPr="006F5A2B">
        <w:rPr>
          <w:rFonts w:cs="Arial"/>
          <w:color w:val="000000"/>
          <w:szCs w:val="22"/>
        </w:rPr>
        <w:t>.</w:t>
      </w:r>
      <w:r w:rsidR="006F5A2B" w:rsidRPr="006F5A2B">
        <w:rPr>
          <w:rFonts w:cs="Arial"/>
          <w:color w:val="000000"/>
          <w:szCs w:val="22"/>
        </w:rPr>
        <w:t xml:space="preserve"> </w:t>
      </w:r>
      <w:r w:rsidR="003A06D7">
        <w:rPr>
          <w:rFonts w:cs="TimesNewRomanPSMT"/>
          <w:color w:val="000000"/>
          <w:szCs w:val="22"/>
        </w:rPr>
        <w:t xml:space="preserve">One project finance staff will be recruited to complement the capacity of the existing PMU. </w:t>
      </w:r>
      <w:r w:rsidR="006F5A2B" w:rsidRPr="006F5A2B">
        <w:rPr>
          <w:rFonts w:cs="Arial"/>
          <w:color w:val="000000"/>
          <w:szCs w:val="22"/>
          <w:lang w:val="en-US"/>
        </w:rPr>
        <w:t xml:space="preserve">In the context of direct implementation, the UNDP enterprise resource planning (ERP) system ATLAS will provide the management information system to ensure accuracy and transparency of financial information. The Country Office will use ATLAS to keep track of the financial status of the project at all times, to control expenses; handle outstanding commitments; make payments; and monitor the performance of contractors. Atlas will be used for both financial management and substantive monitoring. This will enable the production of reports that are part of UNDP Country Office central oversight and monitoring while serving as the building blocks for periodic reviews and communications with stakeholders. </w:t>
      </w:r>
    </w:p>
    <w:p w14:paraId="656996E4" w14:textId="77777777" w:rsidR="00617B14" w:rsidRPr="006F5A2B" w:rsidRDefault="00617B14" w:rsidP="00C84FA1">
      <w:pPr>
        <w:autoSpaceDE w:val="0"/>
        <w:autoSpaceDN w:val="0"/>
        <w:adjustRightInd w:val="0"/>
        <w:snapToGrid w:val="0"/>
        <w:spacing w:after="0"/>
        <w:rPr>
          <w:rFonts w:cs="Arial"/>
          <w:color w:val="000000"/>
          <w:szCs w:val="22"/>
          <w:lang w:val="en-US"/>
        </w:rPr>
      </w:pPr>
    </w:p>
    <w:p w14:paraId="70253920" w14:textId="06F99458" w:rsidR="003D0613" w:rsidRDefault="007D7565" w:rsidP="00C16CBE">
      <w:pPr>
        <w:autoSpaceDE w:val="0"/>
        <w:autoSpaceDN w:val="0"/>
        <w:adjustRightInd w:val="0"/>
        <w:snapToGrid w:val="0"/>
        <w:spacing w:after="0"/>
        <w:rPr>
          <w:rFonts w:cs="TimesNewRomanPSMT"/>
          <w:color w:val="000000"/>
          <w:szCs w:val="22"/>
        </w:rPr>
      </w:pPr>
      <w:r>
        <w:rPr>
          <w:rFonts w:cs="TimesNewRomanPSMT"/>
          <w:color w:val="000000"/>
          <w:szCs w:val="22"/>
        </w:rPr>
        <w:t>International and n</w:t>
      </w:r>
      <w:r w:rsidR="003D0613" w:rsidRPr="00C16CBE">
        <w:rPr>
          <w:rFonts w:cs="TimesNewRomanPSMT"/>
          <w:color w:val="000000"/>
          <w:szCs w:val="22"/>
        </w:rPr>
        <w:t xml:space="preserve">ational experts </w:t>
      </w:r>
      <w:r w:rsidR="00E95A7E">
        <w:rPr>
          <w:rFonts w:cs="TimesNewRomanPSMT"/>
          <w:color w:val="000000"/>
          <w:szCs w:val="22"/>
        </w:rPr>
        <w:t xml:space="preserve">will be recruited or deployed and </w:t>
      </w:r>
      <w:r w:rsidR="003D0613" w:rsidRPr="00C16CBE">
        <w:rPr>
          <w:rFonts w:cs="TimesNewRomanPSMT"/>
          <w:color w:val="000000"/>
          <w:szCs w:val="22"/>
        </w:rPr>
        <w:t xml:space="preserve">contractual service companies will be </w:t>
      </w:r>
      <w:r w:rsidR="00E95A7E">
        <w:rPr>
          <w:rFonts w:cs="TimesNewRomanPSMT"/>
          <w:color w:val="000000"/>
          <w:szCs w:val="22"/>
        </w:rPr>
        <w:t>retained</w:t>
      </w:r>
      <w:r w:rsidR="003D0613" w:rsidRPr="00C16CBE">
        <w:rPr>
          <w:rFonts w:cs="TimesNewRomanPSMT"/>
          <w:color w:val="000000"/>
          <w:szCs w:val="22"/>
        </w:rPr>
        <w:t xml:space="preserve"> to provide relevant expertise for delivering </w:t>
      </w:r>
      <w:r>
        <w:rPr>
          <w:rFonts w:cs="TimesNewRomanPSMT"/>
          <w:color w:val="000000"/>
          <w:szCs w:val="22"/>
        </w:rPr>
        <w:t xml:space="preserve">on the planned </w:t>
      </w:r>
      <w:r w:rsidR="003D0613" w:rsidRPr="00C16CBE">
        <w:rPr>
          <w:rFonts w:cs="TimesNewRomanPSMT"/>
          <w:color w:val="000000"/>
          <w:szCs w:val="22"/>
        </w:rPr>
        <w:t>the outputs and activities</w:t>
      </w:r>
      <w:r>
        <w:rPr>
          <w:rFonts w:cs="TimesNewRomanPSMT"/>
          <w:color w:val="000000"/>
          <w:szCs w:val="22"/>
        </w:rPr>
        <w:t>.</w:t>
      </w:r>
    </w:p>
    <w:p w14:paraId="2FBCACC4" w14:textId="743CA8E7" w:rsidR="007B285A" w:rsidRDefault="007B285A" w:rsidP="00C16CBE">
      <w:pPr>
        <w:autoSpaceDE w:val="0"/>
        <w:autoSpaceDN w:val="0"/>
        <w:adjustRightInd w:val="0"/>
        <w:snapToGrid w:val="0"/>
        <w:spacing w:after="0"/>
        <w:rPr>
          <w:rFonts w:cs="TimesNewRomanPSMT"/>
          <w:color w:val="000000"/>
          <w:szCs w:val="22"/>
        </w:rPr>
      </w:pPr>
    </w:p>
    <w:p w14:paraId="6CCDCF39" w14:textId="0E625108" w:rsidR="007B285A" w:rsidRPr="00C16CBE" w:rsidRDefault="007B285A" w:rsidP="007B285A">
      <w:pPr>
        <w:autoSpaceDE w:val="0"/>
        <w:autoSpaceDN w:val="0"/>
        <w:adjustRightInd w:val="0"/>
        <w:snapToGrid w:val="0"/>
        <w:spacing w:after="0"/>
        <w:rPr>
          <w:rFonts w:cs="TimesNewRomanPSMT"/>
          <w:color w:val="000000"/>
          <w:szCs w:val="22"/>
        </w:rPr>
      </w:pPr>
      <w:r w:rsidRPr="00C16CBE">
        <w:rPr>
          <w:rFonts w:cs="TimesNewRomanPSMT"/>
          <w:color w:val="000000"/>
          <w:szCs w:val="22"/>
        </w:rPr>
        <w:lastRenderedPageBreak/>
        <w:t xml:space="preserve">This project is funded </w:t>
      </w:r>
      <w:r>
        <w:rPr>
          <w:rFonts w:cs="TimesNewRomanPSMT"/>
          <w:color w:val="000000"/>
          <w:szCs w:val="22"/>
        </w:rPr>
        <w:t>through</w:t>
      </w:r>
      <w:r w:rsidRPr="00C16CBE">
        <w:rPr>
          <w:rFonts w:cs="TimesNewRomanPSMT"/>
          <w:color w:val="000000"/>
          <w:szCs w:val="22"/>
        </w:rPr>
        <w:t xml:space="preserve"> </w:t>
      </w:r>
      <w:r>
        <w:rPr>
          <w:rFonts w:cs="TimesNewRomanPSMT"/>
          <w:color w:val="000000"/>
          <w:szCs w:val="22"/>
        </w:rPr>
        <w:t>cost sharing contributions from the Australian Government (Department of Foreign Affairs and Trade</w:t>
      </w:r>
      <w:r w:rsidR="00AA3589">
        <w:rPr>
          <w:rFonts w:cs="TimesNewRomanPSMT"/>
          <w:color w:val="000000"/>
          <w:szCs w:val="22"/>
        </w:rPr>
        <w:t xml:space="preserve"> – </w:t>
      </w:r>
      <w:r>
        <w:rPr>
          <w:rFonts w:cs="TimesNewRomanPSMT"/>
          <w:color w:val="000000"/>
          <w:szCs w:val="22"/>
        </w:rPr>
        <w:t>DF</w:t>
      </w:r>
      <w:r w:rsidR="00AF6421">
        <w:rPr>
          <w:rFonts w:cs="TimesNewRomanPSMT"/>
          <w:color w:val="000000"/>
          <w:szCs w:val="22"/>
        </w:rPr>
        <w:t>A</w:t>
      </w:r>
      <w:r>
        <w:rPr>
          <w:rFonts w:cs="TimesNewRomanPSMT"/>
          <w:color w:val="000000"/>
          <w:szCs w:val="22"/>
        </w:rPr>
        <w:t xml:space="preserve">T), </w:t>
      </w:r>
      <w:r w:rsidR="00AA3589">
        <w:rPr>
          <w:rFonts w:cs="TimesNewRomanPSMT"/>
          <w:color w:val="000000"/>
          <w:szCs w:val="22"/>
        </w:rPr>
        <w:t xml:space="preserve">the </w:t>
      </w:r>
      <w:r>
        <w:rPr>
          <w:rFonts w:cs="TimesNewRomanPSMT"/>
          <w:color w:val="000000"/>
          <w:szCs w:val="22"/>
        </w:rPr>
        <w:t>Malaysian G</w:t>
      </w:r>
      <w:r w:rsidRPr="00C16CBE">
        <w:rPr>
          <w:rFonts w:cs="TimesNewRomanPSMT"/>
          <w:color w:val="000000"/>
          <w:szCs w:val="22"/>
        </w:rPr>
        <w:t>overnment</w:t>
      </w:r>
      <w:r>
        <w:rPr>
          <w:rFonts w:cs="TimesNewRomanPSMT"/>
          <w:color w:val="000000"/>
          <w:szCs w:val="22"/>
        </w:rPr>
        <w:t xml:space="preserve">, </w:t>
      </w:r>
      <w:r w:rsidR="00CC192D">
        <w:rPr>
          <w:rFonts w:cs="TimesNewRomanPSMT"/>
          <w:color w:val="000000"/>
          <w:szCs w:val="22"/>
        </w:rPr>
        <w:t xml:space="preserve">the UNDP and </w:t>
      </w:r>
      <w:r>
        <w:rPr>
          <w:rFonts w:cs="TimesNewRomanPSMT"/>
          <w:color w:val="000000"/>
          <w:szCs w:val="22"/>
        </w:rPr>
        <w:t xml:space="preserve">United Nations Department of Political </w:t>
      </w:r>
      <w:r w:rsidR="00CA485A">
        <w:rPr>
          <w:rFonts w:cs="TimesNewRomanPSMT"/>
          <w:color w:val="000000"/>
          <w:szCs w:val="22"/>
        </w:rPr>
        <w:t xml:space="preserve">and Peacebuilding </w:t>
      </w:r>
      <w:r>
        <w:rPr>
          <w:rFonts w:cs="TimesNewRomanPSMT"/>
          <w:color w:val="000000"/>
          <w:szCs w:val="22"/>
        </w:rPr>
        <w:t>Affairs- Electoral Assistance Division (EAD)</w:t>
      </w:r>
      <w:r w:rsidRPr="00C16CBE">
        <w:rPr>
          <w:rFonts w:cs="TimesNewRomanPSMT"/>
          <w:color w:val="000000"/>
          <w:szCs w:val="22"/>
        </w:rPr>
        <w:t>. I</w:t>
      </w:r>
      <w:r w:rsidR="00AA3589">
        <w:rPr>
          <w:rFonts w:cs="TimesNewRomanPSMT"/>
          <w:color w:val="000000"/>
          <w:szCs w:val="22"/>
        </w:rPr>
        <w:t xml:space="preserve">n order to address the funding shortfall, UNDP will seek to mobilize </w:t>
      </w:r>
      <w:r w:rsidRPr="00C16CBE">
        <w:rPr>
          <w:rFonts w:cs="TimesNewRomanPSMT"/>
          <w:color w:val="000000"/>
          <w:szCs w:val="22"/>
        </w:rPr>
        <w:t xml:space="preserve">additional funds from potential donor(s) </w:t>
      </w:r>
      <w:r>
        <w:rPr>
          <w:rFonts w:cs="TimesNewRomanPSMT"/>
          <w:color w:val="000000"/>
          <w:szCs w:val="22"/>
        </w:rPr>
        <w:t>during the</w:t>
      </w:r>
      <w:r w:rsidRPr="00C16CBE">
        <w:rPr>
          <w:rFonts w:cs="TimesNewRomanPSMT"/>
          <w:color w:val="000000"/>
          <w:szCs w:val="22"/>
        </w:rPr>
        <w:t xml:space="preserve"> project duration. </w:t>
      </w:r>
    </w:p>
    <w:p w14:paraId="56288D9E" w14:textId="77777777" w:rsidR="007B285A" w:rsidRPr="00C16CBE" w:rsidRDefault="007B285A" w:rsidP="00C16CBE">
      <w:pPr>
        <w:autoSpaceDE w:val="0"/>
        <w:autoSpaceDN w:val="0"/>
        <w:adjustRightInd w:val="0"/>
        <w:snapToGrid w:val="0"/>
        <w:spacing w:after="0"/>
        <w:rPr>
          <w:rFonts w:cs="TimesNewRomanPSMT"/>
          <w:color w:val="000000"/>
          <w:szCs w:val="22"/>
        </w:rPr>
      </w:pPr>
    </w:p>
    <w:p w14:paraId="7BBBE7EE" w14:textId="77777777" w:rsidR="00D72157" w:rsidRPr="00F82435" w:rsidRDefault="00D72157" w:rsidP="00D72157">
      <w:pPr>
        <w:spacing w:before="240"/>
        <w:ind w:left="547"/>
        <w:rPr>
          <w:b/>
          <w:i/>
          <w:sz w:val="28"/>
          <w:szCs w:val="28"/>
        </w:rPr>
      </w:pPr>
      <w:r w:rsidRPr="00F82435">
        <w:rPr>
          <w:b/>
          <w:i/>
          <w:sz w:val="28"/>
          <w:szCs w:val="28"/>
        </w:rPr>
        <w:t>Partnerships</w:t>
      </w:r>
    </w:p>
    <w:p w14:paraId="2AAF39E9" w14:textId="442EAA01" w:rsidR="003D0613" w:rsidRPr="00C9580F" w:rsidRDefault="003D0613" w:rsidP="003D0613">
      <w:pPr>
        <w:rPr>
          <w:sz w:val="28"/>
          <w:szCs w:val="28"/>
        </w:rPr>
      </w:pPr>
    </w:p>
    <w:p w14:paraId="2FE76B92" w14:textId="02811413" w:rsidR="00705855" w:rsidRDefault="00705855" w:rsidP="00705855">
      <w:pPr>
        <w:rPr>
          <w:rFonts w:cs="Arial"/>
        </w:rPr>
      </w:pPr>
      <w:r w:rsidRPr="002E4C13">
        <w:rPr>
          <w:rFonts w:cs="Arial"/>
        </w:rPr>
        <w:t>As the Implementing Partner</w:t>
      </w:r>
      <w:r w:rsidR="00CA485A">
        <w:rPr>
          <w:rFonts w:cs="Arial"/>
        </w:rPr>
        <w:t>,</w:t>
      </w:r>
      <w:r w:rsidRPr="002E4C13">
        <w:rPr>
          <w:rFonts w:cs="Arial"/>
        </w:rPr>
        <w:t xml:space="preserve"> UNDP will be responsible and accountable for managing the project, including the monitoring and evaluation of project interventions, achieving project outputs, and for the effective use of designated resources. </w:t>
      </w:r>
      <w:r w:rsidR="00E272E3" w:rsidRPr="002E4C13">
        <w:rPr>
          <w:rFonts w:cs="Arial"/>
        </w:rPr>
        <w:t xml:space="preserve">Global experience in electoral assistance demonstrates that a single channel of common ‘basket’ fund managed by UNDP provides stronger coordination, reduces transaction costs (increases efficiency) and helps deliver </w:t>
      </w:r>
      <w:r w:rsidR="0008734F" w:rsidRPr="002E4C13">
        <w:rPr>
          <w:rFonts w:cs="Arial"/>
        </w:rPr>
        <w:t>effective</w:t>
      </w:r>
      <w:r w:rsidR="00E272E3" w:rsidRPr="002E4C13">
        <w:rPr>
          <w:rFonts w:cs="Arial"/>
        </w:rPr>
        <w:t xml:space="preserve"> results</w:t>
      </w:r>
      <w:r w:rsidR="0008734F" w:rsidRPr="002E4C13">
        <w:rPr>
          <w:rFonts w:cs="Arial"/>
        </w:rPr>
        <w:t xml:space="preserve">. This </w:t>
      </w:r>
      <w:r w:rsidR="00445DB3">
        <w:rPr>
          <w:rFonts w:cs="Arial"/>
        </w:rPr>
        <w:t>h</w:t>
      </w:r>
      <w:r w:rsidR="0008734F" w:rsidRPr="002E4C13">
        <w:rPr>
          <w:rFonts w:cs="Arial"/>
        </w:rPr>
        <w:t>as also been highlighted by the government and other development partners.</w:t>
      </w:r>
      <w:r w:rsidRPr="002E4C13">
        <w:rPr>
          <w:rFonts w:cs="Arial"/>
        </w:rPr>
        <w:t xml:space="preserve"> </w:t>
      </w:r>
      <w:r w:rsidR="0008734F" w:rsidRPr="002E4C13">
        <w:rPr>
          <w:rFonts w:cs="Arial"/>
        </w:rPr>
        <w:t xml:space="preserve">As such, to ensure that UNDP brings together the best possible global expertise on electoral assistance within the aegis of this project, a number of responsible parties </w:t>
      </w:r>
      <w:r w:rsidRPr="002E4C13">
        <w:rPr>
          <w:rFonts w:cs="Arial"/>
        </w:rPr>
        <w:t>will</w:t>
      </w:r>
      <w:r w:rsidR="0008734F" w:rsidRPr="002E4C13">
        <w:rPr>
          <w:rFonts w:cs="Arial"/>
        </w:rPr>
        <w:t xml:space="preserve"> be designated to deliver on certain project outputs. UNDP will enter into responsible party</w:t>
      </w:r>
      <w:r w:rsidRPr="002E4C13">
        <w:rPr>
          <w:rFonts w:cs="Arial"/>
        </w:rPr>
        <w:t xml:space="preserve"> </w:t>
      </w:r>
      <w:r w:rsidR="00445DB3">
        <w:rPr>
          <w:rFonts w:cs="Arial"/>
        </w:rPr>
        <w:t>arrangement</w:t>
      </w:r>
      <w:r w:rsidR="00CA485A">
        <w:rPr>
          <w:rFonts w:cs="Arial"/>
        </w:rPr>
        <w:t>s</w:t>
      </w:r>
      <w:r w:rsidRPr="002E4C13">
        <w:rPr>
          <w:rFonts w:cs="Arial"/>
        </w:rPr>
        <w:t xml:space="preserve"> with </w:t>
      </w:r>
      <w:r w:rsidR="0008734F" w:rsidRPr="002E4C13">
        <w:rPr>
          <w:rFonts w:cs="Arial"/>
        </w:rPr>
        <w:t>these institutions</w:t>
      </w:r>
      <w:r w:rsidRPr="002E4C13">
        <w:rPr>
          <w:rFonts w:cs="Arial"/>
        </w:rPr>
        <w:t xml:space="preserve"> </w:t>
      </w:r>
      <w:r w:rsidR="0008734F" w:rsidRPr="002E4C13">
        <w:rPr>
          <w:rFonts w:cs="Arial"/>
        </w:rPr>
        <w:t>which</w:t>
      </w:r>
      <w:r w:rsidRPr="002E4C13">
        <w:rPr>
          <w:rFonts w:cs="Arial"/>
        </w:rPr>
        <w:t xml:space="preserve"> will</w:t>
      </w:r>
      <w:r w:rsidR="0008734F" w:rsidRPr="002E4C13">
        <w:rPr>
          <w:rFonts w:cs="Arial"/>
        </w:rPr>
        <w:t>,</w:t>
      </w:r>
      <w:r w:rsidRPr="002E4C13">
        <w:rPr>
          <w:rFonts w:cs="Arial"/>
        </w:rPr>
        <w:t xml:space="preserve"> on the basis of written agreements</w:t>
      </w:r>
      <w:r w:rsidR="0008734F" w:rsidRPr="002E4C13">
        <w:rPr>
          <w:rFonts w:cs="Arial"/>
        </w:rPr>
        <w:t>,</w:t>
      </w:r>
      <w:r w:rsidRPr="002E4C13">
        <w:rPr>
          <w:rFonts w:cs="Arial"/>
        </w:rPr>
        <w:t xml:space="preserve"> carry out project activities and produce outputs </w:t>
      </w:r>
      <w:r w:rsidR="0008734F" w:rsidRPr="002E4C13">
        <w:rPr>
          <w:rFonts w:cs="Arial"/>
        </w:rPr>
        <w:t>contributing to the overall successful delivery of results</w:t>
      </w:r>
      <w:r w:rsidRPr="002E4C13">
        <w:rPr>
          <w:rFonts w:cs="Arial"/>
        </w:rPr>
        <w:t xml:space="preserve">. </w:t>
      </w:r>
      <w:r w:rsidR="0008734F" w:rsidRPr="002E4C13">
        <w:rPr>
          <w:rFonts w:cs="Arial"/>
        </w:rPr>
        <w:t xml:space="preserve">Hence, </w:t>
      </w:r>
      <w:r w:rsidR="00445DB3">
        <w:rPr>
          <w:rFonts w:cs="Arial"/>
        </w:rPr>
        <w:t>for</w:t>
      </w:r>
      <w:r w:rsidR="0008734F" w:rsidRPr="002E4C13">
        <w:rPr>
          <w:rFonts w:cs="Arial"/>
        </w:rPr>
        <w:t xml:space="preserve"> this </w:t>
      </w:r>
      <w:r w:rsidRPr="002E4C13">
        <w:rPr>
          <w:rFonts w:cs="Arial"/>
        </w:rPr>
        <w:t>project</w:t>
      </w:r>
      <w:r w:rsidR="00445DB3">
        <w:rPr>
          <w:rFonts w:cs="Arial"/>
        </w:rPr>
        <w:t>,</w:t>
      </w:r>
      <w:r w:rsidR="0008734F" w:rsidRPr="002E4C13">
        <w:rPr>
          <w:rFonts w:cs="Arial"/>
        </w:rPr>
        <w:t xml:space="preserve"> based on </w:t>
      </w:r>
      <w:r w:rsidR="00445DB3">
        <w:rPr>
          <w:rFonts w:cs="Arial"/>
        </w:rPr>
        <w:t>the  organizations’</w:t>
      </w:r>
      <w:r w:rsidR="0008734F" w:rsidRPr="002E4C13">
        <w:rPr>
          <w:rFonts w:cs="Arial"/>
        </w:rPr>
        <w:t xml:space="preserve"> comparative advantages, </w:t>
      </w:r>
      <w:r w:rsidRPr="002E4C13">
        <w:rPr>
          <w:rFonts w:cs="Arial"/>
        </w:rPr>
        <w:t xml:space="preserve"> </w:t>
      </w:r>
      <w:r w:rsidR="003E25C4" w:rsidRPr="002E4C13">
        <w:rPr>
          <w:rFonts w:cs="Arial"/>
        </w:rPr>
        <w:t>UNDP will desig</w:t>
      </w:r>
      <w:r w:rsidR="00445DB3">
        <w:rPr>
          <w:rFonts w:cs="Arial"/>
        </w:rPr>
        <w:t>nate</w:t>
      </w:r>
      <w:r w:rsidR="003E25C4" w:rsidRPr="002E4C13">
        <w:rPr>
          <w:rFonts w:cs="Arial"/>
        </w:rPr>
        <w:t xml:space="preserve"> the International </w:t>
      </w:r>
      <w:r w:rsidR="00264A8C">
        <w:rPr>
          <w:rFonts w:cs="Arial"/>
        </w:rPr>
        <w:t>Foundation</w:t>
      </w:r>
      <w:r w:rsidR="003E25C4" w:rsidRPr="002E4C13">
        <w:rPr>
          <w:rFonts w:cs="Arial"/>
        </w:rPr>
        <w:t xml:space="preserve"> for Electoral Systems (IFES) to be the res</w:t>
      </w:r>
      <w:r w:rsidR="002E4C13" w:rsidRPr="002E4C13">
        <w:rPr>
          <w:rFonts w:cs="Arial"/>
        </w:rPr>
        <w:t>p</w:t>
      </w:r>
      <w:r w:rsidR="003E25C4" w:rsidRPr="002E4C13">
        <w:rPr>
          <w:rFonts w:cs="Arial"/>
        </w:rPr>
        <w:t>onsi</w:t>
      </w:r>
      <w:r w:rsidR="002E4C13" w:rsidRPr="002E4C13">
        <w:rPr>
          <w:rFonts w:cs="Arial"/>
        </w:rPr>
        <w:t>b</w:t>
      </w:r>
      <w:r w:rsidR="003E25C4" w:rsidRPr="002E4C13">
        <w:rPr>
          <w:rFonts w:cs="Arial"/>
        </w:rPr>
        <w:t xml:space="preserve">le party in delivering the </w:t>
      </w:r>
      <w:r w:rsidR="002E4C13" w:rsidRPr="002E4C13">
        <w:rPr>
          <w:rFonts w:cs="Arial"/>
        </w:rPr>
        <w:t xml:space="preserve">output on advisory support to the ERC on boundary delimitation, conduct of elections and voter education; and International Institute for Democracy and Electoral </w:t>
      </w:r>
      <w:r w:rsidR="00FE6331">
        <w:rPr>
          <w:rFonts w:cs="Arial"/>
        </w:rPr>
        <w:t>A</w:t>
      </w:r>
      <w:r w:rsidR="00264A8C">
        <w:rPr>
          <w:rFonts w:cs="Arial"/>
        </w:rPr>
        <w:t>ssistance</w:t>
      </w:r>
      <w:r w:rsidR="00FE6331" w:rsidRPr="002E4C13">
        <w:rPr>
          <w:rFonts w:cs="Arial"/>
        </w:rPr>
        <w:t xml:space="preserve"> </w:t>
      </w:r>
      <w:r w:rsidR="002E4C13" w:rsidRPr="002E4C13">
        <w:rPr>
          <w:rFonts w:cs="Arial"/>
        </w:rPr>
        <w:t>(</w:t>
      </w:r>
      <w:r w:rsidR="00DF4E7A">
        <w:rPr>
          <w:rFonts w:cs="Arial"/>
        </w:rPr>
        <w:t>IDEA</w:t>
      </w:r>
      <w:r w:rsidR="00264A8C">
        <w:rPr>
          <w:rFonts w:cs="Arial"/>
        </w:rPr>
        <w:t>) to be the responsible party for</w:t>
      </w:r>
      <w:r w:rsidR="002E4C13" w:rsidRPr="002E4C13">
        <w:rPr>
          <w:rFonts w:cs="Arial"/>
        </w:rPr>
        <w:t xml:space="preserve"> delivering the output on advisory support to the ERC on electoral systems, registration of political parties and EMBs</w:t>
      </w:r>
      <w:r w:rsidR="00840E0F">
        <w:rPr>
          <w:rFonts w:cs="Arial"/>
        </w:rPr>
        <w:t>.</w:t>
      </w:r>
    </w:p>
    <w:p w14:paraId="1F428109" w14:textId="555CEA58" w:rsidR="00840E0F" w:rsidRDefault="00840E0F" w:rsidP="00705855">
      <w:pPr>
        <w:rPr>
          <w:rFonts w:cs="Arial"/>
        </w:rPr>
      </w:pPr>
    </w:p>
    <w:p w14:paraId="63EFF926" w14:textId="2CEBDE51" w:rsidR="00806FA8" w:rsidRPr="002E4C13" w:rsidRDefault="00840E0F" w:rsidP="00806FA8">
      <w:pPr>
        <w:rPr>
          <w:rFonts w:cs="Arial"/>
        </w:rPr>
      </w:pPr>
      <w:r>
        <w:rPr>
          <w:rFonts w:cs="Arial"/>
        </w:rPr>
        <w:t xml:space="preserve">Capacity assessment for IFES and </w:t>
      </w:r>
      <w:r w:rsidR="00DF4E7A">
        <w:rPr>
          <w:rFonts w:cs="Arial"/>
        </w:rPr>
        <w:t>IDEA</w:t>
      </w:r>
      <w:r>
        <w:rPr>
          <w:rFonts w:cs="Arial"/>
        </w:rPr>
        <w:t>: Since both organizations will be involved as responsible parties, a HACT micro assessment will be require</w:t>
      </w:r>
      <w:r w:rsidR="007E2BAB">
        <w:rPr>
          <w:rFonts w:cs="Arial"/>
        </w:rPr>
        <w:t>d</w:t>
      </w:r>
      <w:r>
        <w:rPr>
          <w:rFonts w:cs="Arial"/>
        </w:rPr>
        <w:t xml:space="preserve"> for any funds over USD 250,000. However, in the view of the current resources, each organization will be </w:t>
      </w:r>
      <w:r w:rsidR="003A06D7">
        <w:rPr>
          <w:rFonts w:cs="Arial"/>
        </w:rPr>
        <w:t xml:space="preserve">serving as the </w:t>
      </w:r>
      <w:r>
        <w:rPr>
          <w:rFonts w:cs="Arial"/>
        </w:rPr>
        <w:t xml:space="preserve">responsible </w:t>
      </w:r>
      <w:r w:rsidR="003A06D7">
        <w:rPr>
          <w:rFonts w:cs="Arial"/>
        </w:rPr>
        <w:t xml:space="preserve">party </w:t>
      </w:r>
      <w:r>
        <w:rPr>
          <w:rFonts w:cs="Arial"/>
        </w:rPr>
        <w:t xml:space="preserve">for less than </w:t>
      </w:r>
      <w:r w:rsidR="003A06D7">
        <w:rPr>
          <w:rFonts w:cs="Arial"/>
        </w:rPr>
        <w:t xml:space="preserve">USD </w:t>
      </w:r>
      <w:r>
        <w:rPr>
          <w:rFonts w:cs="Arial"/>
        </w:rPr>
        <w:t xml:space="preserve">200,000. To ensure that should the scope and need for both organizations </w:t>
      </w:r>
      <w:r w:rsidR="003A06D7">
        <w:rPr>
          <w:rFonts w:cs="Arial"/>
        </w:rPr>
        <w:t xml:space="preserve">to serve as responsible parties </w:t>
      </w:r>
      <w:r>
        <w:rPr>
          <w:rFonts w:cs="Arial"/>
        </w:rPr>
        <w:t>expand</w:t>
      </w:r>
      <w:r w:rsidR="003A06D7">
        <w:rPr>
          <w:rFonts w:cs="Arial"/>
        </w:rPr>
        <w:t>,</w:t>
      </w:r>
      <w:r>
        <w:rPr>
          <w:rFonts w:cs="Arial"/>
        </w:rPr>
        <w:t xml:space="preserve"> a </w:t>
      </w:r>
      <w:r w:rsidR="003A06D7">
        <w:rPr>
          <w:rFonts w:cs="Arial"/>
        </w:rPr>
        <w:t>micro</w:t>
      </w:r>
      <w:r>
        <w:rPr>
          <w:rFonts w:cs="Arial"/>
        </w:rPr>
        <w:t xml:space="preserve"> assessment will </w:t>
      </w:r>
      <w:r w:rsidR="00264A8C">
        <w:rPr>
          <w:rFonts w:cs="Arial"/>
        </w:rPr>
        <w:t>be undertaken within the first four</w:t>
      </w:r>
      <w:r>
        <w:rPr>
          <w:rFonts w:cs="Arial"/>
        </w:rPr>
        <w:t xml:space="preserve"> months of </w:t>
      </w:r>
      <w:r w:rsidR="00BE59B3">
        <w:rPr>
          <w:rFonts w:cs="Arial"/>
        </w:rPr>
        <w:t>implementation of the project.</w:t>
      </w:r>
    </w:p>
    <w:p w14:paraId="070DF3CB" w14:textId="77777777" w:rsidR="003D0613" w:rsidRPr="004036BA" w:rsidRDefault="003D0613" w:rsidP="003D0613">
      <w:pPr>
        <w:pStyle w:val="ListParagraph"/>
        <w:rPr>
          <w:rFonts w:cs="TimesNewRomanPSMT"/>
          <w:color w:val="000000"/>
          <w:szCs w:val="22"/>
        </w:rPr>
      </w:pPr>
    </w:p>
    <w:p w14:paraId="7BBBE7F0" w14:textId="4E8ACBE3" w:rsidR="00E006ED" w:rsidRPr="00F82435" w:rsidRDefault="00E006ED" w:rsidP="00E006ED">
      <w:pPr>
        <w:spacing w:before="240"/>
        <w:ind w:left="547"/>
        <w:rPr>
          <w:b/>
          <w:i/>
          <w:sz w:val="28"/>
          <w:szCs w:val="28"/>
        </w:rPr>
      </w:pPr>
      <w:r w:rsidRPr="00F82435">
        <w:rPr>
          <w:b/>
          <w:i/>
          <w:sz w:val="28"/>
          <w:szCs w:val="28"/>
        </w:rPr>
        <w:t>Risks</w:t>
      </w:r>
      <w:r w:rsidR="0001785A" w:rsidRPr="00F82435">
        <w:rPr>
          <w:b/>
          <w:i/>
          <w:sz w:val="28"/>
          <w:szCs w:val="28"/>
        </w:rPr>
        <w:t xml:space="preserve"> </w:t>
      </w:r>
      <w:r w:rsidR="00606833" w:rsidRPr="00F82435">
        <w:rPr>
          <w:b/>
          <w:i/>
          <w:sz w:val="28"/>
          <w:szCs w:val="28"/>
        </w:rPr>
        <w:t>and Assumptions</w:t>
      </w:r>
    </w:p>
    <w:p w14:paraId="3DBCA878" w14:textId="4CCE582C" w:rsidR="002725D4" w:rsidRPr="00C9580F" w:rsidRDefault="002725D4" w:rsidP="00E006ED">
      <w:pPr>
        <w:spacing w:before="240"/>
        <w:ind w:left="547"/>
        <w:rPr>
          <w:b/>
          <w:sz w:val="28"/>
          <w:szCs w:val="28"/>
        </w:rPr>
      </w:pPr>
    </w:p>
    <w:tbl>
      <w:tblPr>
        <w:tblW w:w="97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857"/>
        <w:gridCol w:w="1350"/>
        <w:gridCol w:w="2520"/>
        <w:gridCol w:w="2610"/>
      </w:tblGrid>
      <w:tr w:rsidR="002725D4" w:rsidRPr="004036BA" w14:paraId="763D3BE3" w14:textId="77777777" w:rsidTr="002725D4">
        <w:trPr>
          <w:tblHeader/>
        </w:trPr>
        <w:tc>
          <w:tcPr>
            <w:tcW w:w="372" w:type="dxa"/>
            <w:shd w:val="clear" w:color="auto" w:fill="FFCC00"/>
          </w:tcPr>
          <w:p w14:paraId="22E63F57" w14:textId="77777777" w:rsidR="002725D4" w:rsidRPr="004036BA" w:rsidRDefault="002725D4" w:rsidP="00827238">
            <w:pPr>
              <w:jc w:val="center"/>
              <w:rPr>
                <w:rFonts w:cs="Arial"/>
                <w:b/>
              </w:rPr>
            </w:pPr>
            <w:r w:rsidRPr="004036BA">
              <w:rPr>
                <w:rFonts w:cs="Arial"/>
                <w:b/>
              </w:rPr>
              <w:t>#</w:t>
            </w:r>
          </w:p>
        </w:tc>
        <w:tc>
          <w:tcPr>
            <w:tcW w:w="2857" w:type="dxa"/>
            <w:shd w:val="clear" w:color="auto" w:fill="FFCC00"/>
          </w:tcPr>
          <w:p w14:paraId="7618BBF4" w14:textId="77777777" w:rsidR="002725D4" w:rsidRPr="004036BA" w:rsidRDefault="002725D4" w:rsidP="00827238">
            <w:pPr>
              <w:jc w:val="center"/>
              <w:rPr>
                <w:rFonts w:cs="Arial"/>
                <w:b/>
              </w:rPr>
            </w:pPr>
            <w:r w:rsidRPr="004036BA">
              <w:rPr>
                <w:rFonts w:cs="Arial"/>
                <w:b/>
              </w:rPr>
              <w:t>Description</w:t>
            </w:r>
          </w:p>
        </w:tc>
        <w:tc>
          <w:tcPr>
            <w:tcW w:w="1350" w:type="dxa"/>
            <w:shd w:val="clear" w:color="auto" w:fill="FFCC00"/>
          </w:tcPr>
          <w:p w14:paraId="2DEF6731" w14:textId="77777777" w:rsidR="002725D4" w:rsidRPr="004036BA" w:rsidRDefault="002725D4" w:rsidP="00827238">
            <w:pPr>
              <w:jc w:val="center"/>
              <w:rPr>
                <w:rFonts w:cs="Arial"/>
                <w:b/>
              </w:rPr>
            </w:pPr>
            <w:r w:rsidRPr="004036BA">
              <w:rPr>
                <w:rFonts w:cs="Arial"/>
                <w:b/>
              </w:rPr>
              <w:t>Type</w:t>
            </w:r>
          </w:p>
        </w:tc>
        <w:tc>
          <w:tcPr>
            <w:tcW w:w="2520" w:type="dxa"/>
            <w:shd w:val="clear" w:color="auto" w:fill="FFCC00"/>
          </w:tcPr>
          <w:p w14:paraId="54569DD6" w14:textId="77777777" w:rsidR="002725D4" w:rsidRPr="004036BA" w:rsidRDefault="002725D4" w:rsidP="00827238">
            <w:pPr>
              <w:jc w:val="center"/>
              <w:rPr>
                <w:rFonts w:cs="Arial"/>
                <w:b/>
              </w:rPr>
            </w:pPr>
            <w:r w:rsidRPr="004036BA">
              <w:rPr>
                <w:rFonts w:cs="Arial"/>
                <w:b/>
              </w:rPr>
              <w:t>Probability &amp;</w:t>
            </w:r>
            <w:r>
              <w:rPr>
                <w:rFonts w:cs="Arial"/>
                <w:b/>
              </w:rPr>
              <w:t xml:space="preserve"> </w:t>
            </w:r>
            <w:r w:rsidRPr="004036BA">
              <w:rPr>
                <w:rFonts w:cs="Arial"/>
                <w:b/>
              </w:rPr>
              <w:t>Impact</w:t>
            </w:r>
          </w:p>
        </w:tc>
        <w:tc>
          <w:tcPr>
            <w:tcW w:w="2610" w:type="dxa"/>
            <w:shd w:val="clear" w:color="auto" w:fill="FFCC00"/>
          </w:tcPr>
          <w:p w14:paraId="19F20F2F" w14:textId="77777777" w:rsidR="002725D4" w:rsidRPr="004036BA" w:rsidRDefault="002725D4" w:rsidP="00827238">
            <w:pPr>
              <w:jc w:val="center"/>
              <w:rPr>
                <w:rFonts w:cs="Arial"/>
                <w:b/>
              </w:rPr>
            </w:pPr>
            <w:r>
              <w:rPr>
                <w:rFonts w:cs="Arial"/>
                <w:b/>
              </w:rPr>
              <w:t>Countermeasures</w:t>
            </w:r>
          </w:p>
        </w:tc>
      </w:tr>
      <w:tr w:rsidR="002725D4" w:rsidRPr="004036BA" w14:paraId="43B67821" w14:textId="77777777" w:rsidTr="002725D4">
        <w:tc>
          <w:tcPr>
            <w:tcW w:w="372" w:type="dxa"/>
          </w:tcPr>
          <w:p w14:paraId="262F6E0D" w14:textId="77777777" w:rsidR="002725D4" w:rsidRPr="004036BA" w:rsidRDefault="002725D4" w:rsidP="00827238">
            <w:pPr>
              <w:rPr>
                <w:rFonts w:cs="Arial"/>
              </w:rPr>
            </w:pPr>
            <w:r w:rsidRPr="004036BA">
              <w:rPr>
                <w:rFonts w:cs="Arial"/>
              </w:rPr>
              <w:t>1</w:t>
            </w:r>
          </w:p>
        </w:tc>
        <w:tc>
          <w:tcPr>
            <w:tcW w:w="2857" w:type="dxa"/>
          </w:tcPr>
          <w:p w14:paraId="049DA27F" w14:textId="77777777" w:rsidR="002725D4" w:rsidRPr="004036BA" w:rsidRDefault="002725D4" w:rsidP="00827238">
            <w:pPr>
              <w:rPr>
                <w:rFonts w:cs="Arial"/>
              </w:rPr>
            </w:pPr>
            <w:r>
              <w:rPr>
                <w:rFonts w:cs="Arial"/>
              </w:rPr>
              <w:t>Political will for the reform agenda is not sustained</w:t>
            </w:r>
          </w:p>
        </w:tc>
        <w:tc>
          <w:tcPr>
            <w:tcW w:w="1350" w:type="dxa"/>
          </w:tcPr>
          <w:p w14:paraId="2E6F9756" w14:textId="77777777" w:rsidR="002725D4" w:rsidRPr="004036BA" w:rsidRDefault="002725D4" w:rsidP="00827238">
            <w:pPr>
              <w:rPr>
                <w:rFonts w:cs="Arial"/>
              </w:rPr>
            </w:pPr>
            <w:r w:rsidRPr="004036BA">
              <w:rPr>
                <w:rFonts w:cs="Arial"/>
              </w:rPr>
              <w:t xml:space="preserve">Political </w:t>
            </w:r>
          </w:p>
          <w:p w14:paraId="0A0D96BC" w14:textId="77777777" w:rsidR="002725D4" w:rsidRPr="004036BA" w:rsidRDefault="002725D4" w:rsidP="00827238">
            <w:pPr>
              <w:rPr>
                <w:rFonts w:cs="Arial"/>
              </w:rPr>
            </w:pPr>
          </w:p>
          <w:p w14:paraId="465C71A1" w14:textId="77777777" w:rsidR="002725D4" w:rsidRPr="004036BA" w:rsidRDefault="002725D4" w:rsidP="00827238">
            <w:pPr>
              <w:rPr>
                <w:rFonts w:cs="Arial"/>
                <w:i/>
              </w:rPr>
            </w:pPr>
          </w:p>
        </w:tc>
        <w:tc>
          <w:tcPr>
            <w:tcW w:w="2520" w:type="dxa"/>
          </w:tcPr>
          <w:p w14:paraId="63800454" w14:textId="77777777" w:rsidR="002725D4" w:rsidRPr="004036BA" w:rsidRDefault="002725D4" w:rsidP="00827238">
            <w:pPr>
              <w:rPr>
                <w:rFonts w:cs="Arial"/>
              </w:rPr>
            </w:pPr>
            <w:r w:rsidRPr="004036BA">
              <w:rPr>
                <w:rFonts w:cs="Arial"/>
              </w:rPr>
              <w:t xml:space="preserve">Probability = </w:t>
            </w:r>
            <w:r>
              <w:rPr>
                <w:rFonts w:cs="Arial"/>
              </w:rPr>
              <w:t>1</w:t>
            </w:r>
            <w:r w:rsidRPr="004036BA">
              <w:rPr>
                <w:rFonts w:cs="Arial"/>
              </w:rPr>
              <w:t xml:space="preserve"> (low)</w:t>
            </w:r>
          </w:p>
          <w:p w14:paraId="4132F85C" w14:textId="77777777" w:rsidR="002725D4" w:rsidRPr="004036BA" w:rsidRDefault="002725D4" w:rsidP="00827238">
            <w:pPr>
              <w:rPr>
                <w:rFonts w:cs="Arial"/>
              </w:rPr>
            </w:pPr>
            <w:r w:rsidRPr="004036BA">
              <w:rPr>
                <w:rFonts w:cs="Arial"/>
              </w:rPr>
              <w:t xml:space="preserve">Impact = </w:t>
            </w:r>
            <w:r>
              <w:rPr>
                <w:rFonts w:cs="Arial"/>
              </w:rPr>
              <w:t>4</w:t>
            </w:r>
            <w:r w:rsidRPr="004036BA">
              <w:rPr>
                <w:rFonts w:cs="Arial"/>
              </w:rPr>
              <w:t xml:space="preserve"> (</w:t>
            </w:r>
            <w:r>
              <w:rPr>
                <w:rFonts w:cs="Arial"/>
              </w:rPr>
              <w:t>high</w:t>
            </w:r>
            <w:r w:rsidRPr="004036BA">
              <w:rPr>
                <w:rFonts w:cs="Arial"/>
              </w:rPr>
              <w:t>)</w:t>
            </w:r>
          </w:p>
        </w:tc>
        <w:tc>
          <w:tcPr>
            <w:tcW w:w="2610" w:type="dxa"/>
          </w:tcPr>
          <w:p w14:paraId="5B6EC633" w14:textId="19242F1D" w:rsidR="002725D4" w:rsidRPr="004036BA" w:rsidRDefault="002725D4" w:rsidP="00EB2463">
            <w:pPr>
              <w:rPr>
                <w:rFonts w:cs="Arial"/>
              </w:rPr>
            </w:pPr>
            <w:r>
              <w:rPr>
                <w:rFonts w:cs="Arial"/>
              </w:rPr>
              <w:t xml:space="preserve">The UN will </w:t>
            </w:r>
            <w:r w:rsidR="00EB2463">
              <w:rPr>
                <w:rFonts w:cs="Arial"/>
              </w:rPr>
              <w:t xml:space="preserve">seek </w:t>
            </w:r>
            <w:r>
              <w:rPr>
                <w:rFonts w:cs="Arial"/>
              </w:rPr>
              <w:t xml:space="preserve">to </w:t>
            </w:r>
            <w:r w:rsidR="00CB3B81">
              <w:rPr>
                <w:rFonts w:cs="Arial"/>
              </w:rPr>
              <w:t>facilitate</w:t>
            </w:r>
            <w:r>
              <w:rPr>
                <w:rFonts w:cs="Arial"/>
              </w:rPr>
              <w:t xml:space="preserve"> continuous consultation with </w:t>
            </w:r>
            <w:r w:rsidR="00EB2463">
              <w:rPr>
                <w:rFonts w:cs="Arial"/>
              </w:rPr>
              <w:t xml:space="preserve">all relevant stakeholders, which may include </w:t>
            </w:r>
            <w:r>
              <w:rPr>
                <w:rFonts w:cs="Arial"/>
              </w:rPr>
              <w:t xml:space="preserve">the </w:t>
            </w:r>
            <w:r w:rsidR="00EB2463">
              <w:rPr>
                <w:rFonts w:cs="Arial"/>
              </w:rPr>
              <w:t>G</w:t>
            </w:r>
            <w:r>
              <w:rPr>
                <w:rFonts w:cs="Arial"/>
              </w:rPr>
              <w:t>overnment,</w:t>
            </w:r>
            <w:r w:rsidR="00EB2463">
              <w:rPr>
                <w:rFonts w:cs="Arial"/>
              </w:rPr>
              <w:t xml:space="preserve"> the opposition,</w:t>
            </w:r>
            <w:r>
              <w:rPr>
                <w:rFonts w:cs="Arial"/>
              </w:rPr>
              <w:t xml:space="preserve"> political parties and broader </w:t>
            </w:r>
            <w:r w:rsidR="00B06C09">
              <w:rPr>
                <w:rFonts w:cs="Arial"/>
              </w:rPr>
              <w:t>civil</w:t>
            </w:r>
            <w:r>
              <w:rPr>
                <w:rFonts w:cs="Arial"/>
              </w:rPr>
              <w:t xml:space="preserve"> society</w:t>
            </w:r>
            <w:r w:rsidR="00EB2463">
              <w:rPr>
                <w:rFonts w:cs="Arial"/>
              </w:rPr>
              <w:t>, in order</w:t>
            </w:r>
            <w:r>
              <w:rPr>
                <w:rFonts w:cs="Arial"/>
              </w:rPr>
              <w:t xml:space="preserve"> to</w:t>
            </w:r>
            <w:r w:rsidR="00EB2463">
              <w:rPr>
                <w:rFonts w:cs="Arial"/>
              </w:rPr>
              <w:t xml:space="preserve"> contribute to</w:t>
            </w:r>
            <w:r>
              <w:rPr>
                <w:rFonts w:cs="Arial"/>
              </w:rPr>
              <w:t xml:space="preserve"> </w:t>
            </w:r>
            <w:r w:rsidR="00BE59B3">
              <w:rPr>
                <w:rFonts w:cs="Arial"/>
              </w:rPr>
              <w:t>sustain</w:t>
            </w:r>
            <w:r w:rsidR="00EB2463">
              <w:rPr>
                <w:rFonts w:cs="Arial"/>
              </w:rPr>
              <w:t>ing the</w:t>
            </w:r>
            <w:r>
              <w:rPr>
                <w:rFonts w:cs="Arial"/>
              </w:rPr>
              <w:t xml:space="preserve"> political will for the electoral reform agenda.</w:t>
            </w:r>
          </w:p>
        </w:tc>
      </w:tr>
      <w:tr w:rsidR="002725D4" w:rsidRPr="004036BA" w14:paraId="6A87DA23" w14:textId="77777777" w:rsidTr="002725D4">
        <w:tc>
          <w:tcPr>
            <w:tcW w:w="372" w:type="dxa"/>
          </w:tcPr>
          <w:p w14:paraId="4A2B6F84" w14:textId="77777777" w:rsidR="002725D4" w:rsidRPr="004036BA" w:rsidRDefault="002725D4" w:rsidP="00827238">
            <w:pPr>
              <w:rPr>
                <w:rFonts w:cs="Arial"/>
              </w:rPr>
            </w:pPr>
            <w:r>
              <w:rPr>
                <w:rFonts w:cs="Arial"/>
              </w:rPr>
              <w:t>2</w:t>
            </w:r>
          </w:p>
        </w:tc>
        <w:tc>
          <w:tcPr>
            <w:tcW w:w="2857" w:type="dxa"/>
          </w:tcPr>
          <w:p w14:paraId="7F61F982" w14:textId="77777777" w:rsidR="002725D4" w:rsidRPr="004036BA" w:rsidRDefault="002725D4" w:rsidP="00827238">
            <w:pPr>
              <w:rPr>
                <w:rFonts w:cs="Arial"/>
              </w:rPr>
            </w:pPr>
            <w:r>
              <w:rPr>
                <w:rFonts w:cs="Arial"/>
              </w:rPr>
              <w:t>Resistance to change by key stakeholders result in reducing the pace of the reform initiatives</w:t>
            </w:r>
          </w:p>
        </w:tc>
        <w:tc>
          <w:tcPr>
            <w:tcW w:w="1350" w:type="dxa"/>
          </w:tcPr>
          <w:p w14:paraId="6CADF945" w14:textId="77777777" w:rsidR="002725D4" w:rsidRPr="00E426BC" w:rsidRDefault="002725D4" w:rsidP="00827238">
            <w:pPr>
              <w:rPr>
                <w:rFonts w:cs="Arial"/>
              </w:rPr>
            </w:pPr>
            <w:r w:rsidRPr="004036BA">
              <w:rPr>
                <w:rFonts w:cs="Arial"/>
              </w:rPr>
              <w:t xml:space="preserve">Political </w:t>
            </w:r>
          </w:p>
        </w:tc>
        <w:tc>
          <w:tcPr>
            <w:tcW w:w="2520" w:type="dxa"/>
          </w:tcPr>
          <w:p w14:paraId="6940AE72" w14:textId="77777777" w:rsidR="002725D4" w:rsidRPr="004036BA" w:rsidRDefault="002725D4" w:rsidP="00827238">
            <w:pPr>
              <w:rPr>
                <w:rFonts w:cs="Arial"/>
              </w:rPr>
            </w:pPr>
            <w:r w:rsidRPr="004036BA">
              <w:rPr>
                <w:rFonts w:cs="Arial"/>
              </w:rPr>
              <w:t xml:space="preserve">Probability = </w:t>
            </w:r>
            <w:r>
              <w:rPr>
                <w:rFonts w:cs="Arial"/>
              </w:rPr>
              <w:t>1</w:t>
            </w:r>
            <w:r w:rsidRPr="004036BA">
              <w:rPr>
                <w:rFonts w:cs="Arial"/>
              </w:rPr>
              <w:t xml:space="preserve"> (low)</w:t>
            </w:r>
          </w:p>
          <w:p w14:paraId="71713848" w14:textId="77777777" w:rsidR="002725D4" w:rsidRPr="004036BA" w:rsidRDefault="002725D4" w:rsidP="00827238">
            <w:pPr>
              <w:rPr>
                <w:rFonts w:cs="Arial"/>
              </w:rPr>
            </w:pPr>
            <w:r w:rsidRPr="004036BA">
              <w:rPr>
                <w:rFonts w:cs="Arial"/>
              </w:rPr>
              <w:t xml:space="preserve">Impact = </w:t>
            </w:r>
            <w:r>
              <w:rPr>
                <w:rFonts w:cs="Arial"/>
              </w:rPr>
              <w:t>4</w:t>
            </w:r>
            <w:r w:rsidRPr="004036BA">
              <w:rPr>
                <w:rFonts w:cs="Arial"/>
              </w:rPr>
              <w:t xml:space="preserve"> (</w:t>
            </w:r>
            <w:r>
              <w:rPr>
                <w:rFonts w:cs="Arial"/>
              </w:rPr>
              <w:t>high</w:t>
            </w:r>
            <w:r w:rsidRPr="004036BA">
              <w:rPr>
                <w:rFonts w:cs="Arial"/>
              </w:rPr>
              <w:t>)</w:t>
            </w:r>
          </w:p>
        </w:tc>
        <w:tc>
          <w:tcPr>
            <w:tcW w:w="2610" w:type="dxa"/>
          </w:tcPr>
          <w:p w14:paraId="1F891F70" w14:textId="31A2A9E0" w:rsidR="002725D4" w:rsidRPr="004036BA" w:rsidRDefault="002725D4" w:rsidP="00827238">
            <w:pPr>
              <w:rPr>
                <w:rFonts w:cs="Arial"/>
              </w:rPr>
            </w:pPr>
            <w:r>
              <w:rPr>
                <w:rFonts w:cs="Arial"/>
              </w:rPr>
              <w:t xml:space="preserve">The project team will </w:t>
            </w:r>
            <w:r w:rsidR="004D2216">
              <w:rPr>
                <w:rFonts w:cs="Arial"/>
              </w:rPr>
              <w:t xml:space="preserve">facilitate ERC/SPR </w:t>
            </w:r>
            <w:r>
              <w:rPr>
                <w:rFonts w:cs="Arial"/>
              </w:rPr>
              <w:t>engage</w:t>
            </w:r>
            <w:r w:rsidR="004D2216">
              <w:rPr>
                <w:rFonts w:cs="Arial"/>
              </w:rPr>
              <w:t>ment</w:t>
            </w:r>
            <w:r>
              <w:rPr>
                <w:rFonts w:cs="Arial"/>
              </w:rPr>
              <w:t xml:space="preserve"> in open discussions and consultation with all </w:t>
            </w:r>
            <w:r>
              <w:rPr>
                <w:rFonts w:cs="Arial"/>
              </w:rPr>
              <w:lastRenderedPageBreak/>
              <w:t>political parties, and all relevant stakeholders to promote inclusive dialogue on policy issues and counter divisive narratives.</w:t>
            </w:r>
          </w:p>
        </w:tc>
      </w:tr>
      <w:tr w:rsidR="002725D4" w:rsidRPr="004036BA" w14:paraId="7B9F41DA" w14:textId="77777777" w:rsidTr="002725D4">
        <w:tc>
          <w:tcPr>
            <w:tcW w:w="372" w:type="dxa"/>
          </w:tcPr>
          <w:p w14:paraId="78C8515F" w14:textId="77777777" w:rsidR="002725D4" w:rsidRPr="004036BA" w:rsidRDefault="002725D4" w:rsidP="00827238">
            <w:pPr>
              <w:rPr>
                <w:rFonts w:cs="Arial"/>
              </w:rPr>
            </w:pPr>
            <w:r>
              <w:rPr>
                <w:rFonts w:cs="Arial"/>
              </w:rPr>
              <w:lastRenderedPageBreak/>
              <w:t>3</w:t>
            </w:r>
          </w:p>
        </w:tc>
        <w:tc>
          <w:tcPr>
            <w:tcW w:w="2857" w:type="dxa"/>
          </w:tcPr>
          <w:p w14:paraId="37E68F7D" w14:textId="77777777" w:rsidR="002725D4" w:rsidRPr="004036BA" w:rsidRDefault="002725D4" w:rsidP="00827238">
            <w:pPr>
              <w:rPr>
                <w:rFonts w:cs="Arial"/>
              </w:rPr>
            </w:pPr>
            <w:r>
              <w:rPr>
                <w:rFonts w:cs="Arial"/>
              </w:rPr>
              <w:t>Competing priorities in the reform agenda and lack of resources and capacity within the ERC/SPR may reduce the pace of reform measures</w:t>
            </w:r>
          </w:p>
        </w:tc>
        <w:tc>
          <w:tcPr>
            <w:tcW w:w="1350" w:type="dxa"/>
          </w:tcPr>
          <w:p w14:paraId="231B907E" w14:textId="77777777" w:rsidR="002725D4" w:rsidRPr="004036BA" w:rsidRDefault="002725D4" w:rsidP="00827238">
            <w:pPr>
              <w:rPr>
                <w:rFonts w:cs="Arial"/>
              </w:rPr>
            </w:pPr>
            <w:r w:rsidRPr="004036BA">
              <w:rPr>
                <w:rFonts w:cs="Arial"/>
              </w:rPr>
              <w:t xml:space="preserve">Operational </w:t>
            </w:r>
          </w:p>
          <w:p w14:paraId="738302B1" w14:textId="77777777" w:rsidR="002725D4" w:rsidRPr="004036BA" w:rsidRDefault="002725D4" w:rsidP="00827238">
            <w:pPr>
              <w:rPr>
                <w:rFonts w:cs="Arial"/>
              </w:rPr>
            </w:pPr>
          </w:p>
        </w:tc>
        <w:tc>
          <w:tcPr>
            <w:tcW w:w="2520" w:type="dxa"/>
          </w:tcPr>
          <w:p w14:paraId="040B471A" w14:textId="77777777" w:rsidR="002725D4" w:rsidRPr="004036BA" w:rsidRDefault="002725D4" w:rsidP="00827238">
            <w:pPr>
              <w:rPr>
                <w:rFonts w:cs="Arial"/>
              </w:rPr>
            </w:pPr>
            <w:r w:rsidRPr="004036BA">
              <w:rPr>
                <w:rFonts w:cs="Arial"/>
              </w:rPr>
              <w:t xml:space="preserve">Probability = </w:t>
            </w:r>
            <w:r>
              <w:rPr>
                <w:rFonts w:cs="Arial"/>
              </w:rPr>
              <w:t xml:space="preserve">2 </w:t>
            </w:r>
            <w:r w:rsidRPr="004036BA">
              <w:rPr>
                <w:rFonts w:cs="Arial"/>
              </w:rPr>
              <w:t>(</w:t>
            </w:r>
            <w:r>
              <w:rPr>
                <w:rFonts w:cs="Arial"/>
              </w:rPr>
              <w:t>low</w:t>
            </w:r>
            <w:r w:rsidRPr="004036BA">
              <w:rPr>
                <w:rFonts w:cs="Arial"/>
              </w:rPr>
              <w:t>)</w:t>
            </w:r>
          </w:p>
          <w:p w14:paraId="3FB35B3B" w14:textId="77777777" w:rsidR="002725D4" w:rsidRPr="004036BA" w:rsidRDefault="002725D4" w:rsidP="00827238">
            <w:pPr>
              <w:rPr>
                <w:rFonts w:cs="Arial"/>
              </w:rPr>
            </w:pPr>
            <w:r>
              <w:rPr>
                <w:rFonts w:cs="Arial"/>
              </w:rPr>
              <w:t>Impact = 3</w:t>
            </w:r>
            <w:r w:rsidRPr="004036BA">
              <w:rPr>
                <w:rFonts w:cs="Arial"/>
              </w:rPr>
              <w:t xml:space="preserve"> (m</w:t>
            </w:r>
            <w:r>
              <w:rPr>
                <w:rFonts w:cs="Arial"/>
              </w:rPr>
              <w:t>edium</w:t>
            </w:r>
            <w:r w:rsidRPr="004036BA">
              <w:rPr>
                <w:rFonts w:cs="Arial"/>
              </w:rPr>
              <w:t>)</w:t>
            </w:r>
          </w:p>
        </w:tc>
        <w:tc>
          <w:tcPr>
            <w:tcW w:w="2610" w:type="dxa"/>
          </w:tcPr>
          <w:p w14:paraId="5EBFB568" w14:textId="77777777" w:rsidR="002725D4" w:rsidRPr="004036BA" w:rsidRDefault="002725D4" w:rsidP="00827238">
            <w:pPr>
              <w:rPr>
                <w:rFonts w:cs="Arial"/>
              </w:rPr>
            </w:pPr>
            <w:r>
              <w:rPr>
                <w:rFonts w:cs="Arial"/>
              </w:rPr>
              <w:t>The project team will assist with managing the sequencing and prioritization of items on the reform agenda to enable progress, and provide continuous strategic advice on how to manage the reform process.</w:t>
            </w:r>
          </w:p>
        </w:tc>
      </w:tr>
      <w:tr w:rsidR="002725D4" w:rsidRPr="004036BA" w14:paraId="5C6EE67E" w14:textId="77777777" w:rsidTr="002725D4">
        <w:trPr>
          <w:trHeight w:val="1817"/>
        </w:trPr>
        <w:tc>
          <w:tcPr>
            <w:tcW w:w="372" w:type="dxa"/>
          </w:tcPr>
          <w:p w14:paraId="27AE37B1" w14:textId="77777777" w:rsidR="002725D4" w:rsidRPr="004036BA" w:rsidRDefault="002725D4" w:rsidP="00827238">
            <w:pPr>
              <w:rPr>
                <w:rFonts w:cs="Arial"/>
              </w:rPr>
            </w:pPr>
            <w:r>
              <w:rPr>
                <w:rFonts w:cs="Arial"/>
              </w:rPr>
              <w:t>4</w:t>
            </w:r>
          </w:p>
        </w:tc>
        <w:tc>
          <w:tcPr>
            <w:tcW w:w="2857" w:type="dxa"/>
          </w:tcPr>
          <w:p w14:paraId="619B3F91" w14:textId="77777777" w:rsidR="002725D4" w:rsidRPr="004036BA" w:rsidRDefault="002725D4" w:rsidP="00827238">
            <w:pPr>
              <w:rPr>
                <w:rFonts w:cs="Arial"/>
              </w:rPr>
            </w:pPr>
            <w:r>
              <w:rPr>
                <w:rFonts w:cs="Arial"/>
              </w:rPr>
              <w:t>Inadequate harmonizing and/or competing donor programmes or agenda</w:t>
            </w:r>
          </w:p>
        </w:tc>
        <w:tc>
          <w:tcPr>
            <w:tcW w:w="1350" w:type="dxa"/>
          </w:tcPr>
          <w:p w14:paraId="1BE27558" w14:textId="77777777" w:rsidR="002725D4" w:rsidRPr="004036BA" w:rsidRDefault="002725D4" w:rsidP="00827238">
            <w:pPr>
              <w:rPr>
                <w:rFonts w:cs="Arial"/>
              </w:rPr>
            </w:pPr>
            <w:r w:rsidRPr="004036BA">
              <w:rPr>
                <w:rFonts w:cs="Arial"/>
              </w:rPr>
              <w:t xml:space="preserve">Operational </w:t>
            </w:r>
          </w:p>
          <w:p w14:paraId="59BC7860" w14:textId="77777777" w:rsidR="002725D4" w:rsidRPr="004036BA" w:rsidRDefault="002725D4" w:rsidP="00827238">
            <w:pPr>
              <w:rPr>
                <w:rFonts w:cs="Arial"/>
              </w:rPr>
            </w:pPr>
          </w:p>
          <w:p w14:paraId="2E62D8B0" w14:textId="77777777" w:rsidR="002725D4" w:rsidRPr="004036BA" w:rsidRDefault="002725D4" w:rsidP="00827238">
            <w:pPr>
              <w:rPr>
                <w:rFonts w:cs="Arial"/>
              </w:rPr>
            </w:pPr>
          </w:p>
          <w:p w14:paraId="211F9B4D" w14:textId="77777777" w:rsidR="002725D4" w:rsidRPr="004036BA" w:rsidRDefault="002725D4" w:rsidP="00827238">
            <w:pPr>
              <w:rPr>
                <w:rFonts w:cs="Arial"/>
              </w:rPr>
            </w:pPr>
          </w:p>
          <w:p w14:paraId="549597C3" w14:textId="77777777" w:rsidR="002725D4" w:rsidRPr="004036BA" w:rsidRDefault="002725D4" w:rsidP="00827238">
            <w:pPr>
              <w:jc w:val="center"/>
              <w:rPr>
                <w:rFonts w:cs="Arial"/>
              </w:rPr>
            </w:pPr>
          </w:p>
        </w:tc>
        <w:tc>
          <w:tcPr>
            <w:tcW w:w="2520" w:type="dxa"/>
          </w:tcPr>
          <w:p w14:paraId="09EBF5ED" w14:textId="77777777" w:rsidR="002725D4" w:rsidRPr="004036BA" w:rsidRDefault="002725D4" w:rsidP="00827238">
            <w:pPr>
              <w:rPr>
                <w:rFonts w:cs="Arial"/>
              </w:rPr>
            </w:pPr>
            <w:r w:rsidRPr="004036BA">
              <w:rPr>
                <w:rFonts w:cs="Arial"/>
              </w:rPr>
              <w:t>Probability =</w:t>
            </w:r>
            <w:r>
              <w:rPr>
                <w:rFonts w:cs="Arial"/>
              </w:rPr>
              <w:t xml:space="preserve"> 1 </w:t>
            </w:r>
            <w:r w:rsidRPr="004036BA">
              <w:rPr>
                <w:rFonts w:cs="Arial"/>
              </w:rPr>
              <w:t>(</w:t>
            </w:r>
            <w:r>
              <w:rPr>
                <w:rFonts w:cs="Arial"/>
              </w:rPr>
              <w:t>low</w:t>
            </w:r>
            <w:r w:rsidRPr="004036BA">
              <w:rPr>
                <w:rFonts w:cs="Arial"/>
              </w:rPr>
              <w:t>)</w:t>
            </w:r>
          </w:p>
          <w:p w14:paraId="3C462FA8" w14:textId="77777777" w:rsidR="002725D4" w:rsidRPr="004036BA" w:rsidRDefault="002725D4" w:rsidP="00827238">
            <w:pPr>
              <w:rPr>
                <w:rFonts w:cs="Arial"/>
              </w:rPr>
            </w:pPr>
          </w:p>
          <w:p w14:paraId="6B9F2076" w14:textId="77777777" w:rsidR="002725D4" w:rsidRPr="004036BA" w:rsidRDefault="002725D4" w:rsidP="00827238">
            <w:pPr>
              <w:rPr>
                <w:rFonts w:cs="Arial"/>
              </w:rPr>
            </w:pPr>
            <w:r>
              <w:rPr>
                <w:rFonts w:cs="Arial"/>
              </w:rPr>
              <w:t>Impact = 3</w:t>
            </w:r>
            <w:r w:rsidRPr="004036BA">
              <w:rPr>
                <w:rFonts w:cs="Arial"/>
              </w:rPr>
              <w:t xml:space="preserve"> (medium)</w:t>
            </w:r>
          </w:p>
        </w:tc>
        <w:tc>
          <w:tcPr>
            <w:tcW w:w="2610" w:type="dxa"/>
          </w:tcPr>
          <w:p w14:paraId="52AD464D" w14:textId="4F17A610" w:rsidR="002725D4" w:rsidRPr="004036BA" w:rsidRDefault="002725D4" w:rsidP="00827238">
            <w:pPr>
              <w:rPr>
                <w:rFonts w:cs="Arial"/>
              </w:rPr>
            </w:pPr>
            <w:r>
              <w:rPr>
                <w:rFonts w:cs="Arial"/>
              </w:rPr>
              <w:t xml:space="preserve">A specific aspect of UN engagement in the project will be its role in the coordination of international support, given its convening power and political </w:t>
            </w:r>
            <w:r w:rsidR="00B06C09">
              <w:rPr>
                <w:rFonts w:cs="Arial"/>
              </w:rPr>
              <w:t>neutrality</w:t>
            </w:r>
            <w:r>
              <w:rPr>
                <w:rFonts w:cs="Arial"/>
              </w:rPr>
              <w:t>, and this will ensure that a single channel of assistance and consistent key messages are provided.</w:t>
            </w:r>
          </w:p>
        </w:tc>
      </w:tr>
      <w:tr w:rsidR="002725D4" w:rsidRPr="004036BA" w14:paraId="67CEB287" w14:textId="77777777" w:rsidTr="002725D4">
        <w:trPr>
          <w:trHeight w:val="1817"/>
        </w:trPr>
        <w:tc>
          <w:tcPr>
            <w:tcW w:w="372" w:type="dxa"/>
          </w:tcPr>
          <w:p w14:paraId="258D468B" w14:textId="77777777" w:rsidR="002725D4" w:rsidRPr="004036BA" w:rsidRDefault="002725D4" w:rsidP="00827238">
            <w:pPr>
              <w:rPr>
                <w:rFonts w:cs="Arial"/>
              </w:rPr>
            </w:pPr>
            <w:r>
              <w:rPr>
                <w:rFonts w:cs="Arial"/>
              </w:rPr>
              <w:t>5</w:t>
            </w:r>
          </w:p>
        </w:tc>
        <w:tc>
          <w:tcPr>
            <w:tcW w:w="2857" w:type="dxa"/>
          </w:tcPr>
          <w:p w14:paraId="37D80303" w14:textId="77777777" w:rsidR="002725D4" w:rsidRPr="004036BA" w:rsidRDefault="002725D4" w:rsidP="00827238">
            <w:pPr>
              <w:rPr>
                <w:rFonts w:cs="Arial"/>
              </w:rPr>
            </w:pPr>
            <w:r>
              <w:rPr>
                <w:rFonts w:cs="Arial"/>
              </w:rPr>
              <w:t>Risk of inadequate internal control at UNDP Malaysia</w:t>
            </w:r>
          </w:p>
        </w:tc>
        <w:tc>
          <w:tcPr>
            <w:tcW w:w="1350" w:type="dxa"/>
          </w:tcPr>
          <w:p w14:paraId="74F84CA0" w14:textId="77777777" w:rsidR="002725D4" w:rsidRPr="004036BA" w:rsidRDefault="002725D4" w:rsidP="00827238">
            <w:pPr>
              <w:rPr>
                <w:rFonts w:cs="Arial"/>
              </w:rPr>
            </w:pPr>
            <w:r>
              <w:rPr>
                <w:rFonts w:cs="Arial"/>
              </w:rPr>
              <w:t>Organizational</w:t>
            </w:r>
          </w:p>
        </w:tc>
        <w:tc>
          <w:tcPr>
            <w:tcW w:w="2520" w:type="dxa"/>
          </w:tcPr>
          <w:p w14:paraId="74A07B5A" w14:textId="77777777" w:rsidR="002725D4" w:rsidRPr="004036BA" w:rsidRDefault="002725D4" w:rsidP="00827238">
            <w:pPr>
              <w:rPr>
                <w:rFonts w:cs="Arial"/>
              </w:rPr>
            </w:pPr>
            <w:r>
              <w:rPr>
                <w:rFonts w:cs="Arial"/>
              </w:rPr>
              <w:t xml:space="preserve">Probability = 1 </w:t>
            </w:r>
            <w:r w:rsidRPr="004036BA">
              <w:rPr>
                <w:rFonts w:cs="Arial"/>
              </w:rPr>
              <w:t>(</w:t>
            </w:r>
            <w:r>
              <w:rPr>
                <w:rFonts w:cs="Arial"/>
              </w:rPr>
              <w:t>low</w:t>
            </w:r>
            <w:r w:rsidRPr="004036BA">
              <w:rPr>
                <w:rFonts w:cs="Arial"/>
              </w:rPr>
              <w:t>)</w:t>
            </w:r>
          </w:p>
          <w:p w14:paraId="4BA914D2" w14:textId="77777777" w:rsidR="002725D4" w:rsidRPr="004036BA" w:rsidRDefault="002725D4" w:rsidP="00827238">
            <w:pPr>
              <w:rPr>
                <w:rFonts w:cs="Arial"/>
              </w:rPr>
            </w:pPr>
          </w:p>
          <w:p w14:paraId="30909023" w14:textId="77777777" w:rsidR="002725D4" w:rsidRPr="004036BA" w:rsidRDefault="002725D4" w:rsidP="00827238">
            <w:pPr>
              <w:rPr>
                <w:rFonts w:cs="Arial"/>
              </w:rPr>
            </w:pPr>
            <w:r>
              <w:rPr>
                <w:rFonts w:cs="Arial"/>
              </w:rPr>
              <w:t>Impact = 3</w:t>
            </w:r>
            <w:r w:rsidRPr="004036BA">
              <w:rPr>
                <w:rFonts w:cs="Arial"/>
              </w:rPr>
              <w:t xml:space="preserve"> (medium)</w:t>
            </w:r>
          </w:p>
        </w:tc>
        <w:tc>
          <w:tcPr>
            <w:tcW w:w="2610" w:type="dxa"/>
          </w:tcPr>
          <w:p w14:paraId="34F64C02" w14:textId="77777777" w:rsidR="002725D4" w:rsidRPr="004036BA" w:rsidRDefault="002725D4" w:rsidP="00827238">
            <w:pPr>
              <w:rPr>
                <w:rFonts w:cs="Arial"/>
              </w:rPr>
            </w:pPr>
            <w:r>
              <w:rPr>
                <w:rFonts w:cs="Arial"/>
              </w:rPr>
              <w:t xml:space="preserve">UNDP Malaysia has adequate local and corporate auditing and financial control capacities. </w:t>
            </w:r>
          </w:p>
        </w:tc>
      </w:tr>
    </w:tbl>
    <w:p w14:paraId="23197690" w14:textId="77777777" w:rsidR="002725D4" w:rsidRPr="00D55D40" w:rsidRDefault="002725D4" w:rsidP="00E006ED">
      <w:pPr>
        <w:spacing w:before="240"/>
        <w:ind w:left="547"/>
        <w:rPr>
          <w:b/>
          <w:i/>
        </w:rPr>
      </w:pPr>
    </w:p>
    <w:p w14:paraId="7BBBE7F2" w14:textId="77777777" w:rsidR="00D72157" w:rsidRPr="00F82435" w:rsidRDefault="00D72157" w:rsidP="00D72157">
      <w:pPr>
        <w:spacing w:before="240" w:after="120"/>
        <w:ind w:left="547"/>
        <w:rPr>
          <w:b/>
          <w:i/>
          <w:sz w:val="28"/>
          <w:szCs w:val="28"/>
        </w:rPr>
      </w:pPr>
      <w:r w:rsidRPr="00F82435">
        <w:rPr>
          <w:b/>
          <w:i/>
          <w:sz w:val="28"/>
          <w:szCs w:val="28"/>
        </w:rPr>
        <w:t>Stakeholder Engagement</w:t>
      </w:r>
    </w:p>
    <w:p w14:paraId="23A8C8DB" w14:textId="7DD1549F" w:rsidR="00C9580F" w:rsidRDefault="00BE4264" w:rsidP="00D55D40">
      <w:pPr>
        <w:spacing w:before="240"/>
        <w:ind w:left="547"/>
      </w:pPr>
      <w:r w:rsidRPr="00DB109E">
        <w:t xml:space="preserve">One of the key </w:t>
      </w:r>
      <w:r w:rsidR="00DB109E" w:rsidRPr="00DB109E">
        <w:t xml:space="preserve">deliverables of this project will be to ensure systematic and timely stakeholder engagement as it pertains to electoral reform and strengthening electoral management. </w:t>
      </w:r>
      <w:r w:rsidR="00AA3589">
        <w:t xml:space="preserve">This will contribute to ensuring broad support for the </w:t>
      </w:r>
      <w:r w:rsidR="00101202">
        <w:t xml:space="preserve">proposed reports and facilitate their implementation. </w:t>
      </w:r>
      <w:r w:rsidR="00DB109E">
        <w:t xml:space="preserve">The project aims to support the SPR and the ERC </w:t>
      </w:r>
      <w:r w:rsidR="00B06C09">
        <w:t>develop</w:t>
      </w:r>
      <w:r w:rsidR="00DB109E">
        <w:t xml:space="preserve"> a comprehensive communication and engagement plan as part of the </w:t>
      </w:r>
      <w:r w:rsidR="00B06C09">
        <w:t xml:space="preserve">electoral </w:t>
      </w:r>
      <w:r w:rsidR="00DB109E">
        <w:t>reform management process. National and sub national consultations o</w:t>
      </w:r>
      <w:r w:rsidR="004D2216">
        <w:t>n</w:t>
      </w:r>
      <w:r w:rsidR="00DB109E">
        <w:t xml:space="preserve"> key issues will be undertaken. The process will also ensure engagement with all </w:t>
      </w:r>
      <w:r w:rsidR="00264A8C">
        <w:t>underrepresented</w:t>
      </w:r>
      <w:r w:rsidR="0000218D">
        <w:t xml:space="preserve"> </w:t>
      </w:r>
      <w:r w:rsidR="00DB109E">
        <w:t xml:space="preserve">groups such as women, youth, </w:t>
      </w:r>
      <w:r w:rsidR="002C11A0">
        <w:t xml:space="preserve">people living with disabilities, </w:t>
      </w:r>
      <w:r w:rsidR="00DB109E">
        <w:t xml:space="preserve">indigenous population and </w:t>
      </w:r>
      <w:r w:rsidR="00B06C09">
        <w:t xml:space="preserve">relevant </w:t>
      </w:r>
      <w:r w:rsidR="00DB109E">
        <w:t>stakeholders from across the socio-political spectrum.</w:t>
      </w:r>
    </w:p>
    <w:p w14:paraId="689F5AAD" w14:textId="7B86DCCE" w:rsidR="00BE4264" w:rsidRPr="00DB109E" w:rsidRDefault="00DB109E" w:rsidP="00D55D40">
      <w:pPr>
        <w:spacing w:before="240"/>
        <w:ind w:left="547"/>
      </w:pPr>
      <w:r>
        <w:t xml:space="preserve"> </w:t>
      </w:r>
    </w:p>
    <w:p w14:paraId="7BBBE7F6" w14:textId="446696E2" w:rsidR="00D55D40" w:rsidRPr="00F82435" w:rsidRDefault="00D55D40" w:rsidP="00D55D40">
      <w:pPr>
        <w:spacing w:before="240"/>
        <w:ind w:left="547"/>
        <w:rPr>
          <w:b/>
          <w:i/>
          <w:sz w:val="28"/>
          <w:szCs w:val="28"/>
        </w:rPr>
      </w:pPr>
      <w:r w:rsidRPr="00F82435">
        <w:rPr>
          <w:b/>
          <w:i/>
          <w:sz w:val="28"/>
          <w:szCs w:val="28"/>
        </w:rPr>
        <w:t>South-South and Triangular Cooperation (SSC/</w:t>
      </w:r>
      <w:proofErr w:type="spellStart"/>
      <w:r w:rsidRPr="00F82435">
        <w:rPr>
          <w:b/>
          <w:i/>
          <w:sz w:val="28"/>
          <w:szCs w:val="28"/>
        </w:rPr>
        <w:t>TrC</w:t>
      </w:r>
      <w:proofErr w:type="spellEnd"/>
      <w:r w:rsidRPr="00F82435">
        <w:rPr>
          <w:b/>
          <w:i/>
          <w:sz w:val="28"/>
          <w:szCs w:val="28"/>
        </w:rPr>
        <w:t>)</w:t>
      </w:r>
    </w:p>
    <w:p w14:paraId="59171116" w14:textId="5B338FFB" w:rsidR="001444CD" w:rsidRPr="00770E98" w:rsidRDefault="00226FFF" w:rsidP="00BA7CDA">
      <w:pPr>
        <w:spacing w:before="240"/>
        <w:ind w:left="547"/>
      </w:pPr>
      <w:r>
        <w:t xml:space="preserve">One of the key aspects of the project will be </w:t>
      </w:r>
      <w:r w:rsidR="008B5CB0">
        <w:t xml:space="preserve">to draw on global experience and make available to </w:t>
      </w:r>
      <w:r w:rsidR="007C5417">
        <w:t xml:space="preserve">the </w:t>
      </w:r>
      <w:r w:rsidR="0000218D">
        <w:t>ERC and SPR</w:t>
      </w:r>
      <w:r w:rsidR="008B5CB0">
        <w:t xml:space="preserve"> expert advisory support, comparative analysis</w:t>
      </w:r>
      <w:r w:rsidR="002F7183">
        <w:t>,</w:t>
      </w:r>
      <w:r w:rsidR="008B5CB0">
        <w:t xml:space="preserve"> </w:t>
      </w:r>
      <w:r w:rsidR="00B06C09">
        <w:t xml:space="preserve">best </w:t>
      </w:r>
      <w:r w:rsidR="008B5CB0">
        <w:t>practices</w:t>
      </w:r>
      <w:r w:rsidR="002F7183">
        <w:t xml:space="preserve"> </w:t>
      </w:r>
      <w:r w:rsidR="00B06C09">
        <w:t xml:space="preserve">and </w:t>
      </w:r>
      <w:r w:rsidR="00B06C09">
        <w:lastRenderedPageBreak/>
        <w:t>lessons learned</w:t>
      </w:r>
      <w:r w:rsidR="008B5CB0">
        <w:t xml:space="preserve">. South-south cooperation will play a significant role </w:t>
      </w:r>
      <w:r w:rsidR="00B06C09">
        <w:t xml:space="preserve">including </w:t>
      </w:r>
      <w:r w:rsidR="008B5CB0">
        <w:t>through th</w:t>
      </w:r>
      <w:r w:rsidR="00B06C09">
        <w:t xml:space="preserve">e connection of </w:t>
      </w:r>
      <w:r w:rsidR="008B5CB0">
        <w:t xml:space="preserve">Malaysian </w:t>
      </w:r>
      <w:r w:rsidR="0000218D">
        <w:t xml:space="preserve">institutions </w:t>
      </w:r>
      <w:r w:rsidR="008B5CB0">
        <w:t xml:space="preserve">to other regional </w:t>
      </w:r>
      <w:r w:rsidR="00B06C09">
        <w:t xml:space="preserve">and international </w:t>
      </w:r>
      <w:r w:rsidR="008B5CB0">
        <w:t xml:space="preserve">EMBs for </w:t>
      </w:r>
      <w:r w:rsidR="00770E98" w:rsidRPr="00770E98">
        <w:t xml:space="preserve">regional </w:t>
      </w:r>
      <w:r w:rsidR="00B06C09">
        <w:t>and global</w:t>
      </w:r>
      <w:r w:rsidR="00770E98" w:rsidRPr="00770E98">
        <w:t xml:space="preserve"> knowledge-sharing,</w:t>
      </w:r>
      <w:r w:rsidR="00C01F77">
        <w:t xml:space="preserve"> expert support</w:t>
      </w:r>
      <w:r w:rsidR="008B5CB0">
        <w:t xml:space="preserve"> and learning. </w:t>
      </w:r>
    </w:p>
    <w:p w14:paraId="7BBBE7FA" w14:textId="64F750A8" w:rsidR="009C2CAD" w:rsidRPr="00F82435" w:rsidRDefault="009C2CAD" w:rsidP="00BA7CDA">
      <w:pPr>
        <w:spacing w:before="240"/>
        <w:ind w:left="547"/>
        <w:rPr>
          <w:b/>
          <w:i/>
          <w:sz w:val="28"/>
          <w:szCs w:val="28"/>
        </w:rPr>
      </w:pPr>
      <w:r w:rsidRPr="00F82435">
        <w:rPr>
          <w:b/>
          <w:i/>
          <w:sz w:val="28"/>
          <w:szCs w:val="28"/>
        </w:rPr>
        <w:t>Sustainability</w:t>
      </w:r>
      <w:r w:rsidR="003830B6" w:rsidRPr="00F82435">
        <w:rPr>
          <w:b/>
          <w:i/>
          <w:sz w:val="28"/>
          <w:szCs w:val="28"/>
        </w:rPr>
        <w:t xml:space="preserve"> and Scaling Up</w:t>
      </w:r>
    </w:p>
    <w:p w14:paraId="2DEAF49A" w14:textId="77777777" w:rsidR="00840E0F" w:rsidRPr="00C9580F" w:rsidRDefault="00840E0F" w:rsidP="002F7183">
      <w:pPr>
        <w:ind w:left="540"/>
        <w:rPr>
          <w:sz w:val="28"/>
          <w:szCs w:val="28"/>
        </w:rPr>
      </w:pPr>
    </w:p>
    <w:p w14:paraId="55FB68C0" w14:textId="70D48D01" w:rsidR="002F7183" w:rsidRDefault="002F7183" w:rsidP="002F7183">
      <w:pPr>
        <w:ind w:left="540"/>
      </w:pPr>
      <w:r w:rsidRPr="002F7183">
        <w:t>This project aims to</w:t>
      </w:r>
      <w:r>
        <w:t xml:space="preserve"> support the Malaysian </w:t>
      </w:r>
      <w:r w:rsidR="0000218D">
        <w:t>ERC and SPR</w:t>
      </w:r>
      <w:r>
        <w:t xml:space="preserve">, </w:t>
      </w:r>
      <w:r w:rsidR="00264A8C">
        <w:t xml:space="preserve">through technical and strategic </w:t>
      </w:r>
      <w:r w:rsidR="00FE6331">
        <w:t>advice</w:t>
      </w:r>
      <w:r>
        <w:t xml:space="preserve">, to respond to and </w:t>
      </w:r>
      <w:r w:rsidR="00B06C09">
        <w:t xml:space="preserve">to </w:t>
      </w:r>
      <w:r>
        <w:t xml:space="preserve">take forward the electoral reform process. The timeline for this is two years, </w:t>
      </w:r>
      <w:r w:rsidR="00FE6331">
        <w:t>un</w:t>
      </w:r>
      <w:r w:rsidR="00264A8C">
        <w:t>til</w:t>
      </w:r>
      <w:r>
        <w:t xml:space="preserve"> the end of 2020. As such, given the requirement and the timeline, a case for further scale</w:t>
      </w:r>
      <w:r w:rsidR="00B06C09">
        <w:t>-</w:t>
      </w:r>
      <w:r>
        <w:t xml:space="preserve">up of the project, if at all, will only be considered </w:t>
      </w:r>
      <w:r w:rsidR="00FE6331">
        <w:t>closer to the</w:t>
      </w:r>
      <w:r>
        <w:t xml:space="preserve"> end of the term</w:t>
      </w:r>
      <w:r w:rsidR="00FE6331">
        <w:t>, provided there will be a continued interest from the national authorities involved.</w:t>
      </w:r>
    </w:p>
    <w:p w14:paraId="577442EF" w14:textId="77777777" w:rsidR="0000218D" w:rsidRDefault="0000218D" w:rsidP="002F7183">
      <w:pPr>
        <w:ind w:left="540"/>
      </w:pPr>
    </w:p>
    <w:p w14:paraId="7DAFC734" w14:textId="32FA7F26" w:rsidR="003E64E9" w:rsidRDefault="002F7183" w:rsidP="002F7183">
      <w:pPr>
        <w:ind w:left="540"/>
      </w:pPr>
      <w:r>
        <w:t xml:space="preserve">In terms of the sustainability of the project, national ownership is </w:t>
      </w:r>
      <w:r w:rsidR="00B06C09">
        <w:t>extremely</w:t>
      </w:r>
      <w:r>
        <w:t xml:space="preserve"> high and UNDP will work with the EMBs to ensure </w:t>
      </w:r>
      <w:r w:rsidR="003E64E9">
        <w:t xml:space="preserve">appropriate measures are taken to safeguard the capacities enhanced and the full ownership of the outputs and outcomes of the project. </w:t>
      </w:r>
    </w:p>
    <w:p w14:paraId="64F16F75" w14:textId="7C26F5C7" w:rsidR="002F7183" w:rsidRDefault="002F7183" w:rsidP="002F7183">
      <w:pPr>
        <w:ind w:left="540"/>
      </w:pPr>
      <w:r>
        <w:t xml:space="preserve"> </w:t>
      </w:r>
    </w:p>
    <w:p w14:paraId="49F639D9" w14:textId="77777777" w:rsidR="002F7183" w:rsidRDefault="002F7183" w:rsidP="002F7183">
      <w:pPr>
        <w:ind w:left="540"/>
      </w:pPr>
    </w:p>
    <w:p w14:paraId="6693BCA7" w14:textId="79724921" w:rsidR="002F7183" w:rsidRPr="002F7183" w:rsidRDefault="002F7183" w:rsidP="002F7183">
      <w:pPr>
        <w:sectPr w:rsidR="002F7183" w:rsidRPr="002F7183" w:rsidSect="00113684">
          <w:footerReference w:type="default" r:id="rId18"/>
          <w:headerReference w:type="first" r:id="rId19"/>
          <w:pgSz w:w="11906" w:h="16838" w:code="9"/>
          <w:pgMar w:top="864" w:right="1152" w:bottom="864" w:left="1152" w:header="720" w:footer="432" w:gutter="0"/>
          <w:cols w:space="708"/>
          <w:titlePg/>
          <w:docGrid w:linePitch="360"/>
        </w:sectPr>
      </w:pPr>
    </w:p>
    <w:p w14:paraId="7BBBE888" w14:textId="5B81D009" w:rsidR="00955924" w:rsidRPr="008B5186" w:rsidRDefault="001456EA" w:rsidP="00955924">
      <w:pPr>
        <w:pStyle w:val="Heading1"/>
      </w:pPr>
      <w:bookmarkStart w:id="7" w:name="_Toc4762660"/>
      <w:bookmarkStart w:id="8" w:name="_Toc4763064"/>
      <w:r>
        <w:lastRenderedPageBreak/>
        <w:t>MONITORING AND EVALUATION</w:t>
      </w:r>
      <w:bookmarkEnd w:id="7"/>
      <w:bookmarkEnd w:id="8"/>
    </w:p>
    <w:p w14:paraId="7BBBE889" w14:textId="016BABDE" w:rsidR="00955924" w:rsidRDefault="00955924" w:rsidP="00955924">
      <w:r>
        <w:t>In accordance with UNDP’s programming policies and procedures, the project will be monitored through the following</w:t>
      </w:r>
      <w:r w:rsidR="00A6671C">
        <w:t xml:space="preserve"> monitoring and evaluation plans</w:t>
      </w:r>
      <w:r>
        <w:t>:</w:t>
      </w:r>
      <w:r w:rsidR="00D14537">
        <w:t xml:space="preserve"> </w:t>
      </w:r>
    </w:p>
    <w:p w14:paraId="7BBBE88A" w14:textId="77777777" w:rsidR="004D0895" w:rsidRDefault="004D0895" w:rsidP="00EC4044"/>
    <w:p w14:paraId="7BBBE88B" w14:textId="77777777" w:rsidR="00962FFA" w:rsidRPr="00962FFA" w:rsidRDefault="00962FFA" w:rsidP="00EC4044">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5695"/>
      </w:tblGrid>
      <w:tr w:rsidR="00432B9F" w14:paraId="7BBBE894" w14:textId="77777777" w:rsidTr="00432B9F">
        <w:tc>
          <w:tcPr>
            <w:tcW w:w="2331" w:type="dxa"/>
            <w:shd w:val="clear" w:color="auto" w:fill="auto"/>
            <w:vAlign w:val="center"/>
          </w:tcPr>
          <w:p w14:paraId="7BBBE88C" w14:textId="77777777" w:rsidR="00432B9F" w:rsidRPr="00666B7D" w:rsidRDefault="00432B9F" w:rsidP="00666B7D">
            <w:pPr>
              <w:spacing w:after="0"/>
              <w:jc w:val="center"/>
              <w:rPr>
                <w:b/>
              </w:rPr>
            </w:pPr>
            <w:r w:rsidRPr="00666B7D">
              <w:rPr>
                <w:b/>
              </w:rPr>
              <w:t>Monitoring Activity</w:t>
            </w:r>
          </w:p>
        </w:tc>
        <w:tc>
          <w:tcPr>
            <w:tcW w:w="4501" w:type="dxa"/>
            <w:shd w:val="clear" w:color="auto" w:fill="auto"/>
            <w:vAlign w:val="center"/>
          </w:tcPr>
          <w:p w14:paraId="7BBBE88D" w14:textId="77777777" w:rsidR="00432B9F" w:rsidRPr="00666B7D" w:rsidRDefault="00432B9F" w:rsidP="00666B7D">
            <w:pPr>
              <w:spacing w:after="0"/>
              <w:jc w:val="center"/>
              <w:rPr>
                <w:b/>
              </w:rPr>
            </w:pPr>
            <w:r w:rsidRPr="00666B7D">
              <w:rPr>
                <w:b/>
              </w:rPr>
              <w:t>Purpose</w:t>
            </w:r>
          </w:p>
        </w:tc>
        <w:tc>
          <w:tcPr>
            <w:tcW w:w="2048" w:type="dxa"/>
            <w:shd w:val="clear" w:color="auto" w:fill="auto"/>
            <w:vAlign w:val="center"/>
          </w:tcPr>
          <w:p w14:paraId="7BBBE88E" w14:textId="77777777" w:rsidR="00432B9F" w:rsidRPr="00666B7D" w:rsidRDefault="00432B9F" w:rsidP="00666B7D">
            <w:pPr>
              <w:spacing w:after="0"/>
              <w:jc w:val="center"/>
              <w:rPr>
                <w:b/>
              </w:rPr>
            </w:pPr>
            <w:r w:rsidRPr="00666B7D">
              <w:rPr>
                <w:b/>
              </w:rPr>
              <w:t>Frequency</w:t>
            </w:r>
          </w:p>
        </w:tc>
        <w:tc>
          <w:tcPr>
            <w:tcW w:w="5695" w:type="dxa"/>
            <w:shd w:val="clear" w:color="auto" w:fill="auto"/>
            <w:vAlign w:val="center"/>
          </w:tcPr>
          <w:p w14:paraId="7BBBE88F" w14:textId="77777777" w:rsidR="00432B9F" w:rsidRPr="00666B7D" w:rsidRDefault="00432B9F" w:rsidP="00666B7D">
            <w:pPr>
              <w:spacing w:after="0"/>
              <w:jc w:val="center"/>
              <w:rPr>
                <w:b/>
              </w:rPr>
            </w:pPr>
            <w:r w:rsidRPr="00666B7D">
              <w:rPr>
                <w:b/>
              </w:rPr>
              <w:t>Expected Action</w:t>
            </w:r>
          </w:p>
        </w:tc>
      </w:tr>
      <w:tr w:rsidR="00432B9F" w14:paraId="7BBBE89B" w14:textId="77777777" w:rsidTr="00432B9F">
        <w:tc>
          <w:tcPr>
            <w:tcW w:w="2331" w:type="dxa"/>
            <w:shd w:val="clear" w:color="auto" w:fill="auto"/>
            <w:vAlign w:val="center"/>
          </w:tcPr>
          <w:p w14:paraId="7BBBE895" w14:textId="77777777" w:rsidR="00432B9F" w:rsidRPr="00666B7D" w:rsidRDefault="00432B9F" w:rsidP="00666B7D">
            <w:pPr>
              <w:spacing w:after="0"/>
              <w:jc w:val="left"/>
              <w:rPr>
                <w:b/>
              </w:rPr>
            </w:pPr>
            <w:r w:rsidRPr="00666B7D">
              <w:rPr>
                <w:b/>
              </w:rPr>
              <w:t>Track results progress</w:t>
            </w:r>
          </w:p>
        </w:tc>
        <w:tc>
          <w:tcPr>
            <w:tcW w:w="4501" w:type="dxa"/>
            <w:shd w:val="clear" w:color="auto" w:fill="auto"/>
          </w:tcPr>
          <w:p w14:paraId="7BBBE896" w14:textId="77777777" w:rsidR="00432B9F" w:rsidRDefault="00432B9F" w:rsidP="00666B7D">
            <w:pPr>
              <w:spacing w:after="0"/>
              <w:jc w:val="left"/>
            </w:pPr>
            <w:r w:rsidRPr="00666B7D">
              <w:rPr>
                <w:rFonts w:cs="Arial"/>
                <w:szCs w:val="22"/>
              </w:rPr>
              <w:t>Progress data against the results indicators in the RRF will be collected and analysed to assess the progress of the project in achieving the agreed outputs.</w:t>
            </w:r>
          </w:p>
        </w:tc>
        <w:tc>
          <w:tcPr>
            <w:tcW w:w="2048" w:type="dxa"/>
            <w:shd w:val="clear" w:color="auto" w:fill="auto"/>
          </w:tcPr>
          <w:p w14:paraId="7BBBE897" w14:textId="37F80564" w:rsidR="00432B9F" w:rsidRDefault="00432B9F" w:rsidP="00782B2D">
            <w:pPr>
              <w:spacing w:after="0"/>
              <w:jc w:val="left"/>
            </w:pPr>
            <w:r>
              <w:t xml:space="preserve"> Every Month</w:t>
            </w:r>
          </w:p>
        </w:tc>
        <w:tc>
          <w:tcPr>
            <w:tcW w:w="5695" w:type="dxa"/>
            <w:shd w:val="clear" w:color="auto" w:fill="auto"/>
          </w:tcPr>
          <w:p w14:paraId="7BBBE898" w14:textId="77777777" w:rsidR="00432B9F" w:rsidRDefault="00432B9F" w:rsidP="00666B7D">
            <w:pPr>
              <w:spacing w:after="0"/>
              <w:jc w:val="left"/>
            </w:pPr>
            <w:r w:rsidRPr="00666B7D">
              <w:rPr>
                <w:rFonts w:cs="Arial"/>
                <w:szCs w:val="22"/>
              </w:rPr>
              <w:t>Slower than expected progress will be addressed by project management.</w:t>
            </w:r>
          </w:p>
        </w:tc>
      </w:tr>
      <w:tr w:rsidR="00432B9F" w14:paraId="7BBBE8A2" w14:textId="77777777" w:rsidTr="00432B9F">
        <w:tc>
          <w:tcPr>
            <w:tcW w:w="2331" w:type="dxa"/>
            <w:shd w:val="clear" w:color="auto" w:fill="auto"/>
            <w:vAlign w:val="center"/>
          </w:tcPr>
          <w:p w14:paraId="7BBBE89C" w14:textId="77777777" w:rsidR="00432B9F" w:rsidRPr="00666B7D" w:rsidRDefault="00432B9F" w:rsidP="00666B7D">
            <w:pPr>
              <w:spacing w:after="0"/>
              <w:jc w:val="left"/>
              <w:rPr>
                <w:b/>
              </w:rPr>
            </w:pPr>
            <w:r w:rsidRPr="00666B7D">
              <w:rPr>
                <w:b/>
              </w:rPr>
              <w:t>Monitor and Manage Risk</w:t>
            </w:r>
          </w:p>
        </w:tc>
        <w:tc>
          <w:tcPr>
            <w:tcW w:w="4501" w:type="dxa"/>
            <w:shd w:val="clear" w:color="auto" w:fill="auto"/>
          </w:tcPr>
          <w:p w14:paraId="7BBBE89D" w14:textId="77777777" w:rsidR="00432B9F" w:rsidRPr="00666B7D" w:rsidRDefault="00432B9F" w:rsidP="00666B7D">
            <w:pPr>
              <w:spacing w:after="0"/>
              <w:jc w:val="left"/>
              <w:rPr>
                <w:rFonts w:cs="Arial"/>
                <w:szCs w:val="22"/>
                <w:lang w:val="en-US"/>
              </w:rPr>
            </w:pPr>
            <w:r>
              <w:t xml:space="preserve">Identify specific risks that may threaten achievement of intended results.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48" w:type="dxa"/>
            <w:shd w:val="clear" w:color="auto" w:fill="auto"/>
            <w:vAlign w:val="center"/>
          </w:tcPr>
          <w:p w14:paraId="7BBBE89E" w14:textId="77777777" w:rsidR="00432B9F" w:rsidRDefault="00432B9F" w:rsidP="00666B7D">
            <w:pPr>
              <w:spacing w:after="0"/>
              <w:jc w:val="center"/>
            </w:pPr>
            <w:r>
              <w:t>Quarterly</w:t>
            </w:r>
          </w:p>
        </w:tc>
        <w:tc>
          <w:tcPr>
            <w:tcW w:w="5695" w:type="dxa"/>
            <w:shd w:val="clear" w:color="auto" w:fill="auto"/>
          </w:tcPr>
          <w:p w14:paraId="7BBBE89F" w14:textId="77777777" w:rsidR="00432B9F" w:rsidRDefault="00432B9F" w:rsidP="00666B7D">
            <w:pPr>
              <w:spacing w:after="0"/>
              <w:jc w:val="left"/>
            </w:pPr>
            <w:r>
              <w:t>Risks are identified by project management and actions are taken to manage risk. The risk log is actively maintained to keep track of identified risks and actions taken.</w:t>
            </w:r>
          </w:p>
        </w:tc>
      </w:tr>
      <w:tr w:rsidR="00432B9F" w14:paraId="7BBBE8B0" w14:textId="77777777" w:rsidTr="00432B9F">
        <w:tc>
          <w:tcPr>
            <w:tcW w:w="2331" w:type="dxa"/>
            <w:shd w:val="clear" w:color="auto" w:fill="auto"/>
            <w:vAlign w:val="center"/>
          </w:tcPr>
          <w:p w14:paraId="7BBBE8AA" w14:textId="77777777" w:rsidR="00432B9F" w:rsidRPr="00666B7D" w:rsidRDefault="00432B9F" w:rsidP="00666B7D">
            <w:pPr>
              <w:spacing w:after="0"/>
              <w:jc w:val="left"/>
              <w:rPr>
                <w:b/>
              </w:rPr>
            </w:pPr>
            <w:r w:rsidRPr="00666B7D">
              <w:rPr>
                <w:b/>
              </w:rPr>
              <w:t>Annual Project Quality Assurance</w:t>
            </w:r>
          </w:p>
        </w:tc>
        <w:tc>
          <w:tcPr>
            <w:tcW w:w="4501" w:type="dxa"/>
            <w:shd w:val="clear" w:color="auto" w:fill="auto"/>
            <w:vAlign w:val="center"/>
          </w:tcPr>
          <w:p w14:paraId="7BBBE8AB" w14:textId="77777777" w:rsidR="00432B9F" w:rsidRPr="00666B7D" w:rsidRDefault="00432B9F" w:rsidP="00666B7D">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48" w:type="dxa"/>
            <w:shd w:val="clear" w:color="auto" w:fill="auto"/>
            <w:vAlign w:val="center"/>
          </w:tcPr>
          <w:p w14:paraId="7BBBE8AC" w14:textId="5F52BC08" w:rsidR="00432B9F" w:rsidRDefault="00E26856" w:rsidP="00666B7D">
            <w:pPr>
              <w:spacing w:after="0"/>
              <w:jc w:val="center"/>
            </w:pPr>
            <w:r>
              <w:t>Bi-annually</w:t>
            </w:r>
          </w:p>
        </w:tc>
        <w:tc>
          <w:tcPr>
            <w:tcW w:w="5695" w:type="dxa"/>
            <w:shd w:val="clear" w:color="auto" w:fill="auto"/>
            <w:vAlign w:val="center"/>
          </w:tcPr>
          <w:p w14:paraId="7BBBE8AD" w14:textId="77777777" w:rsidR="00432B9F" w:rsidRDefault="00432B9F" w:rsidP="00666B7D">
            <w:pPr>
              <w:spacing w:after="0"/>
              <w:jc w:val="left"/>
            </w:pPr>
            <w:r>
              <w:t>Areas of strength and weakness will be reviewed by project management and used to inform decisions to improve project performance.</w:t>
            </w:r>
          </w:p>
        </w:tc>
      </w:tr>
      <w:tr w:rsidR="00432B9F" w14:paraId="7BBBE8BE" w14:textId="77777777" w:rsidTr="00432B9F">
        <w:tc>
          <w:tcPr>
            <w:tcW w:w="2331" w:type="dxa"/>
            <w:shd w:val="clear" w:color="auto" w:fill="auto"/>
            <w:vAlign w:val="center"/>
          </w:tcPr>
          <w:p w14:paraId="7BBBE8B8" w14:textId="77777777" w:rsidR="00432B9F" w:rsidRPr="00666B7D" w:rsidRDefault="00432B9F" w:rsidP="00666B7D">
            <w:pPr>
              <w:spacing w:after="0"/>
              <w:jc w:val="left"/>
              <w:rPr>
                <w:b/>
              </w:rPr>
            </w:pPr>
            <w:r w:rsidRPr="00666B7D">
              <w:rPr>
                <w:b/>
              </w:rPr>
              <w:t>Project Report</w:t>
            </w:r>
          </w:p>
        </w:tc>
        <w:tc>
          <w:tcPr>
            <w:tcW w:w="4501" w:type="dxa"/>
            <w:shd w:val="clear" w:color="auto" w:fill="auto"/>
            <w:vAlign w:val="center"/>
          </w:tcPr>
          <w:p w14:paraId="7BBBE8B9" w14:textId="599956A5" w:rsidR="00432B9F" w:rsidRDefault="00432B9F" w:rsidP="00666B7D">
            <w:pPr>
              <w:spacing w:after="0"/>
              <w:jc w:val="left"/>
            </w:pPr>
            <w:r w:rsidRPr="00666B7D">
              <w:rPr>
                <w:rFonts w:cs="Arial"/>
                <w:szCs w:val="22"/>
                <w:lang w:val="en-US"/>
              </w:rPr>
              <w:t xml:space="preserve">A progress report will be presented to the Project Board and key stakeholders, consisting of progress data showing the results achieved against pre-defined targets at the output level, the annual project quality rating summary, an updated risk log with mitigation measures, and any evaluation or review reports prepared over the period. </w:t>
            </w:r>
          </w:p>
        </w:tc>
        <w:tc>
          <w:tcPr>
            <w:tcW w:w="2048" w:type="dxa"/>
            <w:shd w:val="clear" w:color="auto" w:fill="auto"/>
            <w:vAlign w:val="center"/>
          </w:tcPr>
          <w:p w14:paraId="7BBBE8BA" w14:textId="0404E594" w:rsidR="00432B9F" w:rsidRDefault="00432B9F" w:rsidP="00666B7D">
            <w:pPr>
              <w:spacing w:after="0"/>
              <w:jc w:val="center"/>
            </w:pPr>
            <w:r>
              <w:t>Bi-Annual</w:t>
            </w:r>
          </w:p>
        </w:tc>
        <w:tc>
          <w:tcPr>
            <w:tcW w:w="5695" w:type="dxa"/>
            <w:shd w:val="clear" w:color="auto" w:fill="auto"/>
          </w:tcPr>
          <w:p w14:paraId="7BBBE8BB" w14:textId="285E0DDC" w:rsidR="00432B9F" w:rsidRDefault="00432B9F" w:rsidP="00666B7D">
            <w:pPr>
              <w:spacing w:after="0"/>
            </w:pPr>
            <w:r>
              <w:t>Two project reports will be produced. A mid-year project report and as annual project report.</w:t>
            </w:r>
          </w:p>
        </w:tc>
      </w:tr>
      <w:tr w:rsidR="00432B9F" w14:paraId="7BBBE8C5" w14:textId="77777777" w:rsidTr="00432B9F">
        <w:tc>
          <w:tcPr>
            <w:tcW w:w="2331" w:type="dxa"/>
            <w:shd w:val="clear" w:color="auto" w:fill="auto"/>
            <w:vAlign w:val="center"/>
          </w:tcPr>
          <w:p w14:paraId="7BBBE8BF" w14:textId="06AE565B" w:rsidR="00432B9F" w:rsidRPr="00666B7D" w:rsidRDefault="00432B9F" w:rsidP="00666B7D">
            <w:pPr>
              <w:spacing w:after="0"/>
              <w:jc w:val="left"/>
              <w:rPr>
                <w:b/>
              </w:rPr>
            </w:pPr>
            <w:r>
              <w:rPr>
                <w:b/>
              </w:rPr>
              <w:t>Project Board</w:t>
            </w:r>
          </w:p>
        </w:tc>
        <w:tc>
          <w:tcPr>
            <w:tcW w:w="4501" w:type="dxa"/>
            <w:shd w:val="clear" w:color="auto" w:fill="auto"/>
            <w:vAlign w:val="center"/>
          </w:tcPr>
          <w:p w14:paraId="7BBBE8C0" w14:textId="77777777" w:rsidR="00432B9F" w:rsidRDefault="00432B9F" w:rsidP="00F70BBF">
            <w:pPr>
              <w:spacing w:after="0"/>
              <w:jc w:val="left"/>
            </w:pPr>
            <w:r w:rsidRPr="00666B7D">
              <w:rPr>
                <w:rFonts w:cs="Arial"/>
                <w:szCs w:val="22"/>
                <w:lang w:val="en-US"/>
              </w:rPr>
              <w:t xml:space="preserve">The </w:t>
            </w:r>
            <w:r>
              <w:rPr>
                <w:rFonts w:cs="Arial"/>
                <w:szCs w:val="22"/>
                <w:lang w:val="en-US"/>
              </w:rPr>
              <w:t>project’s governance mechanism (i.e., p</w:t>
            </w:r>
            <w:r w:rsidRPr="00666B7D">
              <w:rPr>
                <w:rFonts w:cs="Arial"/>
                <w:szCs w:val="22"/>
                <w:lang w:val="en-US"/>
              </w:rPr>
              <w:t xml:space="preserve">roject </w:t>
            </w:r>
            <w:r>
              <w:rPr>
                <w:rFonts w:cs="Arial"/>
                <w:szCs w:val="22"/>
                <w:lang w:val="en-US"/>
              </w:rPr>
              <w:t>b</w:t>
            </w:r>
            <w:r w:rsidRPr="00666B7D">
              <w:rPr>
                <w:rFonts w:cs="Arial"/>
                <w:szCs w:val="22"/>
                <w:lang w:val="en-US"/>
              </w:rPr>
              <w:t>oard</w:t>
            </w:r>
            <w:r>
              <w:rPr>
                <w:rFonts w:cs="Arial"/>
                <w:szCs w:val="22"/>
                <w:lang w:val="en-US"/>
              </w:rPr>
              <w:t>)</w:t>
            </w:r>
            <w:r w:rsidRPr="00666B7D">
              <w:rPr>
                <w:rFonts w:cs="Arial"/>
                <w:szCs w:val="22"/>
                <w:lang w:val="en-US"/>
              </w:rPr>
              <w:t xml:space="preserve"> will hold </w:t>
            </w:r>
            <w:r>
              <w:rPr>
                <w:rFonts w:cs="Arial"/>
                <w:szCs w:val="22"/>
                <w:lang w:val="en-US"/>
              </w:rPr>
              <w:t xml:space="preserve">regular </w:t>
            </w:r>
            <w:r w:rsidRPr="00666B7D">
              <w:rPr>
                <w:rFonts w:cs="Arial"/>
                <w:szCs w:val="22"/>
                <w:lang w:val="en-US"/>
              </w:rPr>
              <w:t xml:space="preserve">project </w:t>
            </w:r>
            <w:r w:rsidRPr="00666B7D">
              <w:rPr>
                <w:rFonts w:cs="Arial"/>
                <w:szCs w:val="22"/>
                <w:lang w:val="en-US"/>
              </w:rPr>
              <w:lastRenderedPageBreak/>
              <w:t xml:space="preserve">reviews to assess the performance of the project and </w:t>
            </w:r>
            <w:r>
              <w:rPr>
                <w:rFonts w:cs="Arial"/>
                <w:szCs w:val="22"/>
                <w:lang w:val="en-US"/>
              </w:rPr>
              <w:t>review the Multi-Year</w:t>
            </w:r>
            <w:r w:rsidRPr="00666B7D">
              <w:rPr>
                <w:rFonts w:cs="Arial"/>
                <w:szCs w:val="22"/>
                <w:lang w:val="en-US"/>
              </w:rPr>
              <w:t xml:space="preserve"> Work Plan </w:t>
            </w:r>
            <w:r>
              <w:rPr>
                <w:rFonts w:cs="Arial"/>
                <w:szCs w:val="22"/>
                <w:lang w:val="en-US"/>
              </w:rPr>
              <w:t>to ensure realistic budgeting over the life of the project</w:t>
            </w:r>
            <w:r w:rsidRPr="00666B7D">
              <w:rPr>
                <w:rFonts w:cs="Arial"/>
                <w:szCs w:val="22"/>
                <w:lang w:val="en-US"/>
              </w:rPr>
              <w:t xml:space="preserve">. </w:t>
            </w:r>
            <w:r w:rsidRPr="00666B7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48" w:type="dxa"/>
            <w:shd w:val="clear" w:color="auto" w:fill="auto"/>
            <w:vAlign w:val="center"/>
          </w:tcPr>
          <w:p w14:paraId="7BBBE8C1" w14:textId="72F39533" w:rsidR="00432B9F" w:rsidRDefault="00432B9F" w:rsidP="00F70BBF">
            <w:pPr>
              <w:spacing w:after="0"/>
              <w:jc w:val="center"/>
            </w:pPr>
            <w:r>
              <w:lastRenderedPageBreak/>
              <w:t>Quarterly</w:t>
            </w:r>
          </w:p>
        </w:tc>
        <w:tc>
          <w:tcPr>
            <w:tcW w:w="5695" w:type="dxa"/>
            <w:shd w:val="clear" w:color="auto" w:fill="auto"/>
            <w:vAlign w:val="center"/>
          </w:tcPr>
          <w:p w14:paraId="7BBBE8C2" w14:textId="77777777" w:rsidR="00432B9F" w:rsidRPr="00666B7D" w:rsidRDefault="00432B9F" w:rsidP="00666B7D">
            <w:pPr>
              <w:jc w:val="left"/>
              <w:rPr>
                <w:b/>
                <w:szCs w:val="22"/>
              </w:rPr>
            </w:pPr>
            <w:r w:rsidRPr="00666B7D">
              <w:rPr>
                <w:rFonts w:cs="Arial"/>
                <w:szCs w:val="22"/>
                <w:lang w:val="en-US"/>
              </w:rPr>
              <w:t xml:space="preserve">Any quality concerns or slower than expected progress should be discussed by the project board and </w:t>
            </w:r>
            <w:r w:rsidRPr="00666B7D">
              <w:rPr>
                <w:rFonts w:cs="Arial"/>
                <w:szCs w:val="22"/>
                <w:lang w:val="en-US"/>
              </w:rPr>
              <w:lastRenderedPageBreak/>
              <w:t xml:space="preserve">management actions agreed to address the issues identified. </w:t>
            </w:r>
          </w:p>
        </w:tc>
      </w:tr>
    </w:tbl>
    <w:p w14:paraId="7BBBE8C6" w14:textId="77777777" w:rsidR="00962FFA" w:rsidRDefault="00962FFA" w:rsidP="00EC4044"/>
    <w:p w14:paraId="7BBBE8C7" w14:textId="77777777" w:rsidR="00A6671C" w:rsidRDefault="00A6671C" w:rsidP="00EC4044"/>
    <w:p w14:paraId="7BBBE8C8" w14:textId="1EDB8044" w:rsidR="00A6671C" w:rsidRPr="00F82BB6" w:rsidRDefault="00A6671C" w:rsidP="00A6671C">
      <w:pPr>
        <w:rPr>
          <w:b/>
          <w:sz w:val="24"/>
        </w:rPr>
      </w:pPr>
      <w:r w:rsidRPr="00F82BB6">
        <w:rPr>
          <w:b/>
          <w:sz w:val="24"/>
        </w:rPr>
        <w:t>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710"/>
        <w:gridCol w:w="3487"/>
        <w:gridCol w:w="4140"/>
      </w:tblGrid>
      <w:tr w:rsidR="002A2449" w14:paraId="7BBBE8D0" w14:textId="77777777" w:rsidTr="002A2449">
        <w:trPr>
          <w:trHeight w:val="422"/>
        </w:trPr>
        <w:tc>
          <w:tcPr>
            <w:tcW w:w="2988" w:type="dxa"/>
            <w:shd w:val="clear" w:color="auto" w:fill="auto"/>
            <w:vAlign w:val="center"/>
          </w:tcPr>
          <w:p w14:paraId="7BBBE8C9" w14:textId="77777777" w:rsidR="002A2449" w:rsidRPr="00C72787" w:rsidRDefault="002A2449" w:rsidP="00666B7D">
            <w:pPr>
              <w:jc w:val="center"/>
              <w:rPr>
                <w:b/>
              </w:rPr>
            </w:pPr>
            <w:r w:rsidRPr="00C72787">
              <w:rPr>
                <w:b/>
              </w:rPr>
              <w:t>Evaluation Title</w:t>
            </w:r>
          </w:p>
        </w:tc>
        <w:tc>
          <w:tcPr>
            <w:tcW w:w="2340" w:type="dxa"/>
            <w:shd w:val="clear" w:color="auto" w:fill="auto"/>
            <w:vAlign w:val="center"/>
          </w:tcPr>
          <w:p w14:paraId="7BBBE8CA" w14:textId="77777777" w:rsidR="002A2449" w:rsidRPr="00C72787" w:rsidRDefault="002A2449" w:rsidP="00666B7D">
            <w:pPr>
              <w:jc w:val="center"/>
              <w:rPr>
                <w:b/>
              </w:rPr>
            </w:pPr>
            <w:r w:rsidRPr="00C72787">
              <w:rPr>
                <w:b/>
              </w:rPr>
              <w:t>Partners (if joint)</w:t>
            </w:r>
          </w:p>
        </w:tc>
        <w:tc>
          <w:tcPr>
            <w:tcW w:w="1710" w:type="dxa"/>
            <w:shd w:val="clear" w:color="auto" w:fill="auto"/>
            <w:vAlign w:val="center"/>
          </w:tcPr>
          <w:p w14:paraId="7BBBE8CD" w14:textId="77777777" w:rsidR="002A2449" w:rsidRPr="00C72787" w:rsidRDefault="002A2449" w:rsidP="00666B7D">
            <w:pPr>
              <w:jc w:val="center"/>
              <w:rPr>
                <w:b/>
              </w:rPr>
            </w:pPr>
            <w:r w:rsidRPr="00C72787">
              <w:rPr>
                <w:b/>
              </w:rPr>
              <w:t>Planned Completion Date</w:t>
            </w:r>
          </w:p>
        </w:tc>
        <w:tc>
          <w:tcPr>
            <w:tcW w:w="3487" w:type="dxa"/>
            <w:shd w:val="clear" w:color="auto" w:fill="auto"/>
            <w:vAlign w:val="center"/>
          </w:tcPr>
          <w:p w14:paraId="7BBBE8CE" w14:textId="032CF1FB" w:rsidR="002A2449" w:rsidRPr="00C72787" w:rsidRDefault="002A2449" w:rsidP="00666B7D">
            <w:pPr>
              <w:jc w:val="center"/>
              <w:rPr>
                <w:b/>
              </w:rPr>
            </w:pPr>
            <w:r>
              <w:rPr>
                <w:b/>
              </w:rPr>
              <w:t>Description</w:t>
            </w:r>
          </w:p>
        </w:tc>
        <w:tc>
          <w:tcPr>
            <w:tcW w:w="4140" w:type="dxa"/>
            <w:shd w:val="clear" w:color="auto" w:fill="auto"/>
            <w:vAlign w:val="center"/>
          </w:tcPr>
          <w:p w14:paraId="7BBBE8CF" w14:textId="77777777" w:rsidR="002A2449" w:rsidRPr="00C72787" w:rsidRDefault="002A2449" w:rsidP="00666B7D">
            <w:pPr>
              <w:jc w:val="center"/>
              <w:rPr>
                <w:b/>
              </w:rPr>
            </w:pPr>
            <w:r w:rsidRPr="00C72787">
              <w:rPr>
                <w:b/>
              </w:rPr>
              <w:t>Cost and Source of Funding</w:t>
            </w:r>
          </w:p>
        </w:tc>
      </w:tr>
      <w:tr w:rsidR="002A2449" w14:paraId="7BBBE8D8" w14:textId="77777777" w:rsidTr="002A2449">
        <w:trPr>
          <w:trHeight w:val="440"/>
        </w:trPr>
        <w:tc>
          <w:tcPr>
            <w:tcW w:w="2988" w:type="dxa"/>
            <w:shd w:val="clear" w:color="auto" w:fill="auto"/>
            <w:vAlign w:val="center"/>
          </w:tcPr>
          <w:p w14:paraId="7BBBE8D1" w14:textId="08062325" w:rsidR="002A2449" w:rsidRDefault="002A2449" w:rsidP="00C1589B">
            <w:pPr>
              <w:jc w:val="center"/>
            </w:pPr>
            <w:r>
              <w:t>Mid</w:t>
            </w:r>
            <w:r w:rsidR="00C35BCE">
              <w:t>-</w:t>
            </w:r>
            <w:r>
              <w:t xml:space="preserve">term </w:t>
            </w:r>
            <w:r w:rsidR="00CC192D">
              <w:t xml:space="preserve">Needs </w:t>
            </w:r>
            <w:r>
              <w:t>Assessment Mission</w:t>
            </w:r>
            <w:r w:rsidR="00CC192D">
              <w:t xml:space="preserve"> (NAM)</w:t>
            </w:r>
          </w:p>
        </w:tc>
        <w:tc>
          <w:tcPr>
            <w:tcW w:w="2340" w:type="dxa"/>
            <w:shd w:val="clear" w:color="auto" w:fill="auto"/>
            <w:vAlign w:val="center"/>
          </w:tcPr>
          <w:p w14:paraId="7BBBE8D2" w14:textId="77211CD8" w:rsidR="002A2449" w:rsidRDefault="002A2449" w:rsidP="00666B7D">
            <w:pPr>
              <w:jc w:val="center"/>
            </w:pPr>
            <w:r>
              <w:t>UN DP</w:t>
            </w:r>
            <w:r w:rsidR="00C35BCE">
              <w:t>P</w:t>
            </w:r>
            <w:r>
              <w:t>A- Electoral Assistance Division (EAD)</w:t>
            </w:r>
          </w:p>
        </w:tc>
        <w:tc>
          <w:tcPr>
            <w:tcW w:w="1710" w:type="dxa"/>
            <w:shd w:val="clear" w:color="auto" w:fill="auto"/>
            <w:vAlign w:val="center"/>
          </w:tcPr>
          <w:p w14:paraId="7BBBE8D5" w14:textId="7C9838F1" w:rsidR="002A2449" w:rsidRDefault="002A2449" w:rsidP="00666B7D">
            <w:pPr>
              <w:jc w:val="center"/>
            </w:pPr>
            <w:r>
              <w:t>January 2020</w:t>
            </w:r>
          </w:p>
        </w:tc>
        <w:tc>
          <w:tcPr>
            <w:tcW w:w="3487" w:type="dxa"/>
            <w:shd w:val="clear" w:color="auto" w:fill="auto"/>
            <w:vAlign w:val="center"/>
          </w:tcPr>
          <w:p w14:paraId="7BBBE8D6" w14:textId="78BFE907" w:rsidR="002A2449" w:rsidRDefault="002A2449" w:rsidP="00666B7D">
            <w:pPr>
              <w:jc w:val="center"/>
            </w:pPr>
            <w:r>
              <w:t>This will be a midterm political assessment carried out in collaboration with EAD to ensure that all the context and scope for electoral assistance by the UN still holds.</w:t>
            </w:r>
          </w:p>
        </w:tc>
        <w:tc>
          <w:tcPr>
            <w:tcW w:w="4140" w:type="dxa"/>
            <w:shd w:val="clear" w:color="auto" w:fill="auto"/>
            <w:vAlign w:val="center"/>
          </w:tcPr>
          <w:p w14:paraId="7BBBE8D7" w14:textId="640CA224" w:rsidR="002A2449" w:rsidRDefault="002A2449" w:rsidP="00666B7D">
            <w:pPr>
              <w:jc w:val="center"/>
            </w:pPr>
            <w:r>
              <w:t xml:space="preserve">Project </w:t>
            </w:r>
          </w:p>
        </w:tc>
      </w:tr>
      <w:tr w:rsidR="002A2449" w14:paraId="685A4109" w14:textId="77777777" w:rsidTr="002A2449">
        <w:trPr>
          <w:trHeight w:val="440"/>
        </w:trPr>
        <w:tc>
          <w:tcPr>
            <w:tcW w:w="2988" w:type="dxa"/>
            <w:shd w:val="clear" w:color="auto" w:fill="auto"/>
            <w:vAlign w:val="center"/>
          </w:tcPr>
          <w:p w14:paraId="43FA2235" w14:textId="512D6E52" w:rsidR="002A2449" w:rsidRDefault="002A2449" w:rsidP="00C1589B">
            <w:pPr>
              <w:jc w:val="center"/>
            </w:pPr>
            <w:r>
              <w:t>Final Evaluation</w:t>
            </w:r>
          </w:p>
        </w:tc>
        <w:tc>
          <w:tcPr>
            <w:tcW w:w="2340" w:type="dxa"/>
            <w:shd w:val="clear" w:color="auto" w:fill="auto"/>
            <w:vAlign w:val="center"/>
          </w:tcPr>
          <w:p w14:paraId="6DFF371C" w14:textId="77777777" w:rsidR="002A2449" w:rsidRDefault="002A2449" w:rsidP="00666B7D">
            <w:pPr>
              <w:jc w:val="center"/>
            </w:pPr>
          </w:p>
        </w:tc>
        <w:tc>
          <w:tcPr>
            <w:tcW w:w="1710" w:type="dxa"/>
            <w:shd w:val="clear" w:color="auto" w:fill="auto"/>
            <w:vAlign w:val="center"/>
          </w:tcPr>
          <w:p w14:paraId="72F21552" w14:textId="7AA735DD" w:rsidR="002A2449" w:rsidRDefault="002A2449" w:rsidP="00666B7D">
            <w:pPr>
              <w:jc w:val="center"/>
            </w:pPr>
            <w:r>
              <w:t>January 2021</w:t>
            </w:r>
          </w:p>
        </w:tc>
        <w:tc>
          <w:tcPr>
            <w:tcW w:w="3487" w:type="dxa"/>
            <w:shd w:val="clear" w:color="auto" w:fill="auto"/>
            <w:vAlign w:val="center"/>
          </w:tcPr>
          <w:p w14:paraId="4C28D736" w14:textId="4D125BED" w:rsidR="002A2449" w:rsidRDefault="002A2449" w:rsidP="00666B7D">
            <w:pPr>
              <w:jc w:val="center"/>
            </w:pPr>
            <w:r>
              <w:t>This will be the final evaluation of the project after it ends.</w:t>
            </w:r>
          </w:p>
        </w:tc>
        <w:tc>
          <w:tcPr>
            <w:tcW w:w="4140" w:type="dxa"/>
            <w:shd w:val="clear" w:color="auto" w:fill="auto"/>
            <w:vAlign w:val="center"/>
          </w:tcPr>
          <w:p w14:paraId="55D50629" w14:textId="5AB7E1F2" w:rsidR="002A2449" w:rsidRDefault="002A2449" w:rsidP="00666B7D">
            <w:pPr>
              <w:jc w:val="center"/>
            </w:pPr>
            <w:r>
              <w:t>UNDP</w:t>
            </w:r>
          </w:p>
        </w:tc>
      </w:tr>
    </w:tbl>
    <w:p w14:paraId="2105AAF8" w14:textId="77777777" w:rsidR="00A6671C" w:rsidRDefault="00A6671C" w:rsidP="00A6671C"/>
    <w:p w14:paraId="53BD0B9C" w14:textId="77777777" w:rsidR="00113684" w:rsidRDefault="00113684" w:rsidP="00A6671C"/>
    <w:p w14:paraId="5DEDC2B3" w14:textId="77777777" w:rsidR="00113684" w:rsidRDefault="00113684" w:rsidP="00A6671C"/>
    <w:p w14:paraId="7BBBE8D9" w14:textId="16733CBC" w:rsidR="00113684" w:rsidRDefault="00113684" w:rsidP="00A6671C">
      <w:pPr>
        <w:sectPr w:rsidR="00113684" w:rsidSect="00955924">
          <w:pgSz w:w="16838" w:h="11906" w:orient="landscape" w:code="9"/>
          <w:pgMar w:top="1152" w:right="864" w:bottom="1152" w:left="864" w:header="720" w:footer="432" w:gutter="0"/>
          <w:cols w:space="708"/>
          <w:titlePg/>
          <w:docGrid w:linePitch="360"/>
        </w:sectPr>
      </w:pPr>
    </w:p>
    <w:p w14:paraId="7BBBE8DA" w14:textId="26898EE8" w:rsidR="008F1069" w:rsidRDefault="00D83F40" w:rsidP="00ED57D5">
      <w:pPr>
        <w:pStyle w:val="Heading1"/>
        <w:spacing w:after="120"/>
      </w:pPr>
      <w:bookmarkStart w:id="9" w:name="_Toc4762661"/>
      <w:bookmarkStart w:id="10" w:name="_Toc4763065"/>
      <w:r>
        <w:lastRenderedPageBreak/>
        <w:t>RESULT</w:t>
      </w:r>
      <w:r w:rsidR="00867DE1">
        <w:t>S</w:t>
      </w:r>
      <w:r>
        <w:t xml:space="preserve"> AND RESOURCE FRAMEWORK</w:t>
      </w:r>
      <w:r w:rsidR="00EC3E86">
        <w:t xml:space="preserve"> AND M</w:t>
      </w:r>
      <w:r w:rsidR="00EC3E86" w:rsidRPr="005A5084">
        <w:t>ULTI YEAR</w:t>
      </w:r>
      <w:r w:rsidR="00EC3E86">
        <w:t xml:space="preserve"> WORK PLAN</w:t>
      </w:r>
      <w:bookmarkEnd w:id="9"/>
      <w:bookmarkEnd w:id="10"/>
    </w:p>
    <w:p w14:paraId="5886C644" w14:textId="53443A8C" w:rsidR="00267C25" w:rsidRPr="005A5084" w:rsidRDefault="00267C25" w:rsidP="00EC3E86">
      <w:pPr>
        <w:pStyle w:val="Heading1"/>
        <w:numPr>
          <w:ilvl w:val="0"/>
          <w:numId w:val="0"/>
        </w:numPr>
        <w:spacing w:after="120"/>
      </w:pPr>
      <w:r w:rsidRPr="005A5084">
        <w:t xml:space="preserve"> </w:t>
      </w:r>
    </w:p>
    <w:p w14:paraId="7BBBE8DB" w14:textId="69541552" w:rsidR="002C26FB" w:rsidRPr="00AD0AED" w:rsidRDefault="00AD0AED" w:rsidP="002C26FB">
      <w:pPr>
        <w:rPr>
          <w:rFonts w:ascii="Calibri" w:hAnsi="Calibri"/>
          <w:b/>
          <w:color w:val="FF0000"/>
        </w:rPr>
      </w:pPr>
      <w:r>
        <w:rPr>
          <w:rFonts w:ascii="Calibri" w:hAnsi="Calibri"/>
          <w:b/>
          <w:color w:val="FF0000"/>
        </w:rPr>
        <w:t>*Unfunded</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2559"/>
        <w:gridCol w:w="1224"/>
        <w:gridCol w:w="1401"/>
        <w:gridCol w:w="1202"/>
        <w:gridCol w:w="1224"/>
        <w:gridCol w:w="1408"/>
        <w:gridCol w:w="1204"/>
        <w:gridCol w:w="956"/>
      </w:tblGrid>
      <w:tr w:rsidR="00F84801" w:rsidRPr="00B84DF8" w14:paraId="2E1A99F9" w14:textId="77777777" w:rsidTr="00653F8C">
        <w:trPr>
          <w:cantSplit/>
          <w:trHeight w:val="212"/>
        </w:trPr>
        <w:tc>
          <w:tcPr>
            <w:tcW w:w="5000" w:type="pct"/>
            <w:gridSpan w:val="9"/>
            <w:shd w:val="clear" w:color="auto" w:fill="FFFF99"/>
          </w:tcPr>
          <w:p w14:paraId="728687F4" w14:textId="15A86A05" w:rsidR="00F84801" w:rsidRPr="00944BB5" w:rsidRDefault="00F84801" w:rsidP="00944BB5">
            <w:pPr>
              <w:spacing w:before="60"/>
              <w:rPr>
                <w:rFonts w:asciiTheme="minorHAnsi" w:hAnsiTheme="minorHAnsi"/>
                <w:sz w:val="20"/>
                <w:szCs w:val="20"/>
              </w:rPr>
            </w:pPr>
            <w:r w:rsidRPr="00C40529">
              <w:rPr>
                <w:rFonts w:asciiTheme="minorHAnsi" w:hAnsiTheme="minorHAnsi"/>
                <w:sz w:val="20"/>
                <w:szCs w:val="20"/>
              </w:rPr>
              <w:t>Intended Outcome as stated in the 11</w:t>
            </w:r>
            <w:r w:rsidRPr="00C40529">
              <w:rPr>
                <w:rFonts w:asciiTheme="minorHAnsi" w:hAnsiTheme="minorHAnsi"/>
                <w:sz w:val="20"/>
                <w:szCs w:val="20"/>
                <w:vertAlign w:val="superscript"/>
              </w:rPr>
              <w:t>th</w:t>
            </w:r>
            <w:r w:rsidRPr="00C40529">
              <w:rPr>
                <w:rFonts w:asciiTheme="minorHAnsi" w:hAnsiTheme="minorHAnsi"/>
                <w:sz w:val="20"/>
                <w:szCs w:val="20"/>
              </w:rPr>
              <w:t xml:space="preserve"> Malaysia Plan: </w:t>
            </w:r>
            <w:r w:rsidRPr="00C40529">
              <w:rPr>
                <w:rFonts w:asciiTheme="minorHAnsi" w:hAnsiTheme="minorHAnsi" w:cs="Arial"/>
                <w:b/>
                <w:sz w:val="20"/>
                <w:szCs w:val="20"/>
              </w:rPr>
              <w:t>Reforming governance towards greater transparency and enhancing efficiency of public service</w:t>
            </w:r>
          </w:p>
        </w:tc>
      </w:tr>
      <w:tr w:rsidR="00F84801" w:rsidRPr="00B84DF8" w14:paraId="061BAB71" w14:textId="77777777" w:rsidTr="00653F8C">
        <w:trPr>
          <w:cantSplit/>
          <w:trHeight w:val="117"/>
        </w:trPr>
        <w:tc>
          <w:tcPr>
            <w:tcW w:w="5000" w:type="pct"/>
            <w:gridSpan w:val="9"/>
            <w:shd w:val="clear" w:color="auto" w:fill="FFFF99"/>
          </w:tcPr>
          <w:p w14:paraId="29037E94" w14:textId="2F0D6F5A" w:rsidR="00F84801" w:rsidRPr="00C40529" w:rsidRDefault="00F84801" w:rsidP="00F84801">
            <w:pPr>
              <w:spacing w:before="60"/>
              <w:rPr>
                <w:rFonts w:asciiTheme="minorHAnsi" w:hAnsiTheme="minorHAnsi"/>
                <w:sz w:val="20"/>
                <w:szCs w:val="20"/>
              </w:rPr>
            </w:pPr>
            <w:r w:rsidRPr="00C40529">
              <w:rPr>
                <w:rFonts w:asciiTheme="minorHAnsi" w:hAnsiTheme="minorHAnsi"/>
                <w:sz w:val="20"/>
                <w:szCs w:val="20"/>
              </w:rPr>
              <w:t xml:space="preserve">Outcome indicators as stated in the Country Programme: </w:t>
            </w:r>
            <w:r w:rsidRPr="00944BB5">
              <w:rPr>
                <w:rFonts w:asciiTheme="minorHAnsi" w:hAnsiTheme="minorHAnsi"/>
                <w:b/>
                <w:sz w:val="20"/>
                <w:szCs w:val="20"/>
              </w:rPr>
              <w:t>Promoting Inclusive development and growth</w:t>
            </w:r>
          </w:p>
        </w:tc>
      </w:tr>
      <w:tr w:rsidR="00F84801" w:rsidRPr="00B84DF8" w14:paraId="3BF4764B" w14:textId="77777777" w:rsidTr="00653F8C">
        <w:trPr>
          <w:cantSplit/>
          <w:trHeight w:val="117"/>
        </w:trPr>
        <w:tc>
          <w:tcPr>
            <w:tcW w:w="5000" w:type="pct"/>
            <w:gridSpan w:val="9"/>
            <w:shd w:val="clear" w:color="auto" w:fill="FFFF99"/>
          </w:tcPr>
          <w:p w14:paraId="32492A9C" w14:textId="6DC7D10D" w:rsidR="00F84801" w:rsidRPr="00C40529" w:rsidRDefault="00F84801" w:rsidP="00F84801">
            <w:pPr>
              <w:spacing w:before="60"/>
              <w:rPr>
                <w:rFonts w:asciiTheme="minorHAnsi" w:hAnsiTheme="minorHAnsi"/>
                <w:bCs/>
                <w:sz w:val="20"/>
                <w:szCs w:val="20"/>
              </w:rPr>
            </w:pPr>
            <w:r w:rsidRPr="00C40529">
              <w:rPr>
                <w:rFonts w:asciiTheme="minorHAnsi" w:hAnsiTheme="minorHAnsi"/>
                <w:sz w:val="20"/>
                <w:szCs w:val="20"/>
              </w:rPr>
              <w:t xml:space="preserve">Applicable Output(s) from the UNDP Strategic Plan: </w:t>
            </w:r>
            <w:r w:rsidRPr="00C40529">
              <w:rPr>
                <w:rFonts w:asciiTheme="minorHAnsi" w:hAnsiTheme="minorHAnsi"/>
                <w:b/>
                <w:sz w:val="20"/>
                <w:szCs w:val="20"/>
              </w:rPr>
              <w:t>Output 2.2.2</w:t>
            </w:r>
          </w:p>
        </w:tc>
      </w:tr>
      <w:tr w:rsidR="00F84801" w:rsidRPr="00B84DF8" w14:paraId="742AF04A" w14:textId="77777777" w:rsidTr="00653F8C">
        <w:trPr>
          <w:cantSplit/>
          <w:trHeight w:val="117"/>
        </w:trPr>
        <w:tc>
          <w:tcPr>
            <w:tcW w:w="5000" w:type="pct"/>
            <w:gridSpan w:val="9"/>
            <w:shd w:val="clear" w:color="auto" w:fill="FFFF99"/>
          </w:tcPr>
          <w:p w14:paraId="565D6471" w14:textId="26BA50AB" w:rsidR="00F84801" w:rsidRPr="00C40529" w:rsidRDefault="00F84801" w:rsidP="00F84801">
            <w:pPr>
              <w:spacing w:before="60"/>
              <w:rPr>
                <w:rFonts w:asciiTheme="minorHAnsi" w:hAnsiTheme="minorHAnsi"/>
                <w:b/>
                <w:sz w:val="20"/>
                <w:szCs w:val="20"/>
              </w:rPr>
            </w:pPr>
            <w:r w:rsidRPr="00C40529">
              <w:rPr>
                <w:rFonts w:asciiTheme="minorHAnsi" w:hAnsiTheme="minorHAnsi"/>
                <w:sz w:val="20"/>
                <w:szCs w:val="20"/>
              </w:rPr>
              <w:t xml:space="preserve">Project title: </w:t>
            </w:r>
            <w:r w:rsidRPr="00C40529">
              <w:rPr>
                <w:rFonts w:asciiTheme="minorHAnsi" w:hAnsiTheme="minorHAnsi"/>
                <w:b/>
                <w:sz w:val="20"/>
                <w:szCs w:val="20"/>
              </w:rPr>
              <w:t>Malaysia</w:t>
            </w:r>
            <w:r w:rsidR="00817E23">
              <w:rPr>
                <w:rFonts w:asciiTheme="minorHAnsi" w:hAnsiTheme="minorHAnsi"/>
                <w:b/>
                <w:sz w:val="20"/>
                <w:szCs w:val="20"/>
              </w:rPr>
              <w:t xml:space="preserve"> Electoral Reform Support</w:t>
            </w:r>
          </w:p>
          <w:p w14:paraId="42A2A1EE" w14:textId="78F7F630" w:rsidR="00F84801" w:rsidRPr="00944BB5" w:rsidRDefault="00F84801" w:rsidP="00944BB5">
            <w:pPr>
              <w:rPr>
                <w:rFonts w:asciiTheme="minorHAnsi" w:hAnsiTheme="minorHAnsi"/>
                <w:b/>
                <w:sz w:val="20"/>
                <w:szCs w:val="20"/>
              </w:rPr>
            </w:pPr>
            <w:r w:rsidRPr="00C40529">
              <w:rPr>
                <w:rFonts w:asciiTheme="minorHAnsi" w:hAnsiTheme="minorHAnsi"/>
                <w:sz w:val="20"/>
                <w:szCs w:val="20"/>
              </w:rPr>
              <w:t>Atlas Project Number</w:t>
            </w:r>
            <w:r w:rsidRPr="00C40529">
              <w:rPr>
                <w:rFonts w:asciiTheme="minorHAnsi" w:hAnsiTheme="minorHAnsi"/>
                <w:color w:val="0070C0"/>
                <w:sz w:val="20"/>
                <w:szCs w:val="20"/>
                <w:lang w:val="en-MY"/>
              </w:rPr>
              <w:t xml:space="preserve"> :</w:t>
            </w:r>
            <w:r w:rsidR="00C40529" w:rsidRPr="00C40529">
              <w:rPr>
                <w:rFonts w:asciiTheme="minorHAnsi" w:hAnsiTheme="minorHAnsi"/>
                <w:color w:val="0070C0"/>
                <w:sz w:val="20"/>
                <w:szCs w:val="20"/>
                <w:lang w:val="en-MY"/>
              </w:rPr>
              <w:t xml:space="preserve"> </w:t>
            </w:r>
            <w:r w:rsidR="00C40529" w:rsidRPr="00C40529">
              <w:rPr>
                <w:rFonts w:asciiTheme="minorHAnsi" w:hAnsiTheme="minorHAnsi" w:cs="Arial"/>
                <w:b/>
                <w:sz w:val="20"/>
                <w:szCs w:val="20"/>
                <w:lang w:val="en-MY"/>
              </w:rPr>
              <w:t>00117414</w:t>
            </w:r>
          </w:p>
        </w:tc>
      </w:tr>
      <w:tr w:rsidR="00653F8C" w:rsidRPr="00B84DF8" w14:paraId="042ABB62" w14:textId="77777777" w:rsidTr="00653F8C">
        <w:trPr>
          <w:cantSplit/>
          <w:trHeight w:val="117"/>
        </w:trPr>
        <w:tc>
          <w:tcPr>
            <w:tcW w:w="1310" w:type="pct"/>
            <w:vMerge w:val="restart"/>
            <w:shd w:val="clear" w:color="auto" w:fill="FFFF99"/>
          </w:tcPr>
          <w:p w14:paraId="2D3E096E" w14:textId="77777777" w:rsidR="00944BB5" w:rsidRPr="00CC1A93" w:rsidRDefault="00944BB5" w:rsidP="00F84801">
            <w:pPr>
              <w:spacing w:before="60"/>
              <w:jc w:val="center"/>
              <w:rPr>
                <w:rFonts w:asciiTheme="minorHAnsi" w:hAnsiTheme="minorHAnsi"/>
                <w:b/>
                <w:bCs/>
                <w:sz w:val="20"/>
                <w:szCs w:val="20"/>
              </w:rPr>
            </w:pPr>
            <w:proofErr w:type="gramStart"/>
            <w:r w:rsidRPr="00CC1A93">
              <w:rPr>
                <w:rFonts w:asciiTheme="minorHAnsi" w:hAnsiTheme="minorHAnsi"/>
                <w:b/>
                <w:bCs/>
                <w:sz w:val="20"/>
                <w:szCs w:val="20"/>
              </w:rPr>
              <w:t>EXPECTED  OUTPUTS</w:t>
            </w:r>
            <w:proofErr w:type="gramEnd"/>
          </w:p>
          <w:p w14:paraId="3FFC873E" w14:textId="77777777" w:rsidR="00944BB5" w:rsidRPr="00CC1A93" w:rsidRDefault="00944BB5" w:rsidP="00F84801">
            <w:pPr>
              <w:spacing w:before="60"/>
              <w:jc w:val="center"/>
              <w:rPr>
                <w:rFonts w:asciiTheme="minorHAnsi" w:hAnsiTheme="minorHAnsi"/>
                <w:b/>
                <w:bCs/>
                <w:sz w:val="20"/>
                <w:szCs w:val="20"/>
              </w:rPr>
            </w:pPr>
            <w:r w:rsidRPr="00CC1A93">
              <w:rPr>
                <w:rFonts w:asciiTheme="minorHAnsi" w:hAnsiTheme="minorHAnsi"/>
                <w:b/>
                <w:bCs/>
                <w:sz w:val="20"/>
                <w:szCs w:val="20"/>
              </w:rPr>
              <w:t>Output Indicators, baseline and targets</w:t>
            </w:r>
          </w:p>
          <w:p w14:paraId="0B428BC2" w14:textId="77777777" w:rsidR="00944BB5" w:rsidRPr="00CC1A93" w:rsidRDefault="00944BB5" w:rsidP="0057084D">
            <w:pPr>
              <w:jc w:val="left"/>
              <w:rPr>
                <w:rFonts w:asciiTheme="minorHAnsi" w:hAnsiTheme="minorHAnsi"/>
                <w:b/>
                <w:bCs/>
                <w:sz w:val="20"/>
                <w:szCs w:val="20"/>
              </w:rPr>
            </w:pPr>
          </w:p>
        </w:tc>
        <w:tc>
          <w:tcPr>
            <w:tcW w:w="864" w:type="pct"/>
            <w:vMerge w:val="restart"/>
            <w:shd w:val="clear" w:color="auto" w:fill="FFFF99"/>
          </w:tcPr>
          <w:p w14:paraId="12F8396B" w14:textId="41F2D64B" w:rsidR="00944BB5" w:rsidRPr="00CC1A93" w:rsidRDefault="00944BB5" w:rsidP="0057084D">
            <w:pPr>
              <w:spacing w:before="60"/>
              <w:jc w:val="center"/>
              <w:rPr>
                <w:rFonts w:asciiTheme="minorHAnsi" w:hAnsiTheme="minorHAnsi"/>
                <w:b/>
                <w:bCs/>
                <w:sz w:val="20"/>
                <w:szCs w:val="20"/>
              </w:rPr>
            </w:pPr>
            <w:r w:rsidRPr="00CC1A93">
              <w:rPr>
                <w:rFonts w:asciiTheme="minorHAnsi" w:hAnsiTheme="minorHAnsi"/>
                <w:b/>
                <w:bCs/>
                <w:sz w:val="20"/>
                <w:szCs w:val="20"/>
              </w:rPr>
              <w:t>PLANNED ACTIVITIES</w:t>
            </w:r>
          </w:p>
        </w:tc>
        <w:tc>
          <w:tcPr>
            <w:tcW w:w="2505" w:type="pct"/>
            <w:gridSpan w:val="6"/>
            <w:shd w:val="clear" w:color="auto" w:fill="FFFF99"/>
          </w:tcPr>
          <w:p w14:paraId="7418F523" w14:textId="48428FE5" w:rsidR="00944BB5" w:rsidRPr="00CC1A93" w:rsidRDefault="00944BB5" w:rsidP="00F84801">
            <w:pPr>
              <w:spacing w:before="60"/>
              <w:jc w:val="center"/>
              <w:rPr>
                <w:rFonts w:asciiTheme="minorHAnsi" w:hAnsiTheme="minorHAnsi"/>
                <w:b/>
                <w:bCs/>
                <w:sz w:val="20"/>
                <w:szCs w:val="20"/>
              </w:rPr>
            </w:pPr>
            <w:r w:rsidRPr="00CC1A93">
              <w:rPr>
                <w:rFonts w:asciiTheme="minorHAnsi" w:hAnsiTheme="minorHAnsi"/>
                <w:b/>
                <w:bCs/>
                <w:sz w:val="20"/>
                <w:szCs w:val="20"/>
              </w:rPr>
              <w:t>Planned Budget by Year</w:t>
            </w:r>
          </w:p>
        </w:tc>
        <w:tc>
          <w:tcPr>
            <w:tcW w:w="321" w:type="pct"/>
            <w:vMerge w:val="restart"/>
            <w:shd w:val="clear" w:color="auto" w:fill="FFFF99"/>
            <w:vAlign w:val="center"/>
          </w:tcPr>
          <w:p w14:paraId="7C813712" w14:textId="30CD31BB" w:rsidR="00944BB5" w:rsidRPr="00CC1A93" w:rsidRDefault="00944BB5" w:rsidP="0057084D">
            <w:pPr>
              <w:spacing w:before="60"/>
              <w:jc w:val="center"/>
              <w:rPr>
                <w:rFonts w:asciiTheme="minorHAnsi" w:hAnsiTheme="minorHAnsi"/>
                <w:b/>
                <w:bCs/>
                <w:sz w:val="20"/>
                <w:szCs w:val="20"/>
              </w:rPr>
            </w:pPr>
            <w:r w:rsidRPr="00CC1A93">
              <w:rPr>
                <w:rFonts w:asciiTheme="minorHAnsi" w:hAnsiTheme="minorHAnsi"/>
                <w:b/>
                <w:bCs/>
                <w:sz w:val="20"/>
                <w:szCs w:val="20"/>
              </w:rPr>
              <w:t>RESPON</w:t>
            </w:r>
            <w:r w:rsidR="008C6F9E" w:rsidRPr="00CC1A93">
              <w:rPr>
                <w:rFonts w:asciiTheme="minorHAnsi" w:hAnsiTheme="minorHAnsi"/>
                <w:b/>
                <w:bCs/>
                <w:sz w:val="20"/>
                <w:szCs w:val="20"/>
              </w:rPr>
              <w:t>-</w:t>
            </w:r>
            <w:r w:rsidRPr="00CC1A93">
              <w:rPr>
                <w:rFonts w:asciiTheme="minorHAnsi" w:hAnsiTheme="minorHAnsi"/>
                <w:b/>
                <w:bCs/>
                <w:sz w:val="20"/>
                <w:szCs w:val="20"/>
              </w:rPr>
              <w:t>SIBLE PARTY</w:t>
            </w:r>
          </w:p>
        </w:tc>
      </w:tr>
      <w:tr w:rsidR="00653F8C" w:rsidRPr="00B84DF8" w14:paraId="7BBBE8E2" w14:textId="77777777" w:rsidTr="005B2C42">
        <w:trPr>
          <w:cantSplit/>
          <w:trHeight w:val="802"/>
        </w:trPr>
        <w:tc>
          <w:tcPr>
            <w:tcW w:w="1310" w:type="pct"/>
            <w:vMerge/>
            <w:shd w:val="clear" w:color="auto" w:fill="FFFF99"/>
          </w:tcPr>
          <w:p w14:paraId="7BBBE8DD" w14:textId="77777777" w:rsidR="00944BB5" w:rsidRPr="00B84DF8" w:rsidRDefault="00944BB5" w:rsidP="00F84801">
            <w:pPr>
              <w:jc w:val="left"/>
              <w:rPr>
                <w:rFonts w:asciiTheme="minorHAnsi" w:hAnsiTheme="minorHAnsi"/>
                <w:i/>
                <w:sz w:val="18"/>
                <w:szCs w:val="18"/>
              </w:rPr>
            </w:pPr>
          </w:p>
        </w:tc>
        <w:tc>
          <w:tcPr>
            <w:tcW w:w="864" w:type="pct"/>
            <w:vMerge/>
            <w:shd w:val="clear" w:color="auto" w:fill="FFFF99"/>
          </w:tcPr>
          <w:p w14:paraId="7BBBE8DE" w14:textId="759DCDF3" w:rsidR="00944BB5" w:rsidRPr="00B84DF8" w:rsidRDefault="00944BB5" w:rsidP="00F84801">
            <w:pPr>
              <w:spacing w:before="60"/>
              <w:jc w:val="center"/>
              <w:rPr>
                <w:rFonts w:asciiTheme="minorHAnsi" w:hAnsiTheme="minorHAnsi"/>
                <w:bCs/>
                <w:i/>
                <w:sz w:val="16"/>
                <w:szCs w:val="16"/>
              </w:rPr>
            </w:pPr>
          </w:p>
        </w:tc>
        <w:tc>
          <w:tcPr>
            <w:tcW w:w="387" w:type="pct"/>
            <w:shd w:val="clear" w:color="auto" w:fill="FFFF99"/>
          </w:tcPr>
          <w:p w14:paraId="28DAAF1D" w14:textId="77777777" w:rsidR="00944BB5" w:rsidRPr="00CC1A93" w:rsidRDefault="00944BB5" w:rsidP="00F84801">
            <w:pPr>
              <w:jc w:val="center"/>
              <w:rPr>
                <w:rFonts w:asciiTheme="minorHAnsi" w:hAnsiTheme="minorHAnsi"/>
                <w:b/>
                <w:sz w:val="20"/>
                <w:szCs w:val="20"/>
              </w:rPr>
            </w:pPr>
            <w:r w:rsidRPr="00CC1A93">
              <w:rPr>
                <w:rFonts w:asciiTheme="minorHAnsi" w:hAnsiTheme="minorHAnsi"/>
                <w:b/>
                <w:sz w:val="20"/>
                <w:szCs w:val="20"/>
              </w:rPr>
              <w:t>2019</w:t>
            </w:r>
          </w:p>
          <w:p w14:paraId="7E55853A" w14:textId="687CAAFF" w:rsidR="00944BB5" w:rsidRPr="00CC1A93" w:rsidRDefault="00944BB5" w:rsidP="0057084D">
            <w:pPr>
              <w:jc w:val="center"/>
              <w:rPr>
                <w:rFonts w:asciiTheme="minorHAnsi" w:hAnsiTheme="minorHAnsi"/>
                <w:b/>
                <w:bCs/>
                <w:sz w:val="20"/>
                <w:szCs w:val="20"/>
              </w:rPr>
            </w:pPr>
            <w:r w:rsidRPr="00CC1A93">
              <w:rPr>
                <w:rFonts w:asciiTheme="minorHAnsi" w:hAnsiTheme="minorHAnsi"/>
                <w:b/>
                <w:sz w:val="20"/>
                <w:szCs w:val="20"/>
              </w:rPr>
              <w:t>(Funded)</w:t>
            </w:r>
          </w:p>
        </w:tc>
        <w:tc>
          <w:tcPr>
            <w:tcW w:w="480" w:type="pct"/>
            <w:shd w:val="clear" w:color="auto" w:fill="FFFF99"/>
          </w:tcPr>
          <w:p w14:paraId="4C3B5653" w14:textId="77777777" w:rsidR="005B2C42" w:rsidRPr="00EB2463" w:rsidRDefault="005B2C42" w:rsidP="005B2C42">
            <w:pPr>
              <w:jc w:val="center"/>
              <w:rPr>
                <w:rFonts w:asciiTheme="minorHAnsi" w:hAnsiTheme="minorHAnsi"/>
                <w:b/>
                <w:sz w:val="20"/>
                <w:szCs w:val="20"/>
              </w:rPr>
            </w:pPr>
            <w:r w:rsidRPr="00EB2463">
              <w:rPr>
                <w:rFonts w:asciiTheme="minorHAnsi" w:hAnsiTheme="minorHAnsi"/>
                <w:b/>
                <w:sz w:val="20"/>
                <w:szCs w:val="20"/>
              </w:rPr>
              <w:t>2019</w:t>
            </w:r>
          </w:p>
          <w:p w14:paraId="1B6B8752" w14:textId="77777777" w:rsidR="005B2C42" w:rsidRPr="00EB2463" w:rsidRDefault="005B2C42" w:rsidP="005B2C42">
            <w:pPr>
              <w:jc w:val="center"/>
              <w:rPr>
                <w:rFonts w:asciiTheme="minorHAnsi" w:hAnsiTheme="minorHAnsi"/>
                <w:b/>
                <w:sz w:val="20"/>
                <w:szCs w:val="20"/>
              </w:rPr>
            </w:pPr>
            <w:r w:rsidRPr="00EB2463">
              <w:rPr>
                <w:rFonts w:asciiTheme="minorHAnsi" w:hAnsiTheme="minorHAnsi"/>
                <w:b/>
                <w:sz w:val="20"/>
                <w:szCs w:val="20"/>
              </w:rPr>
              <w:t>FUNDING SOURCE</w:t>
            </w:r>
          </w:p>
          <w:p w14:paraId="31E4FC48" w14:textId="07330E1D" w:rsidR="005B2C42" w:rsidRPr="00CC1A93" w:rsidRDefault="005B2C42" w:rsidP="005B2C42">
            <w:pPr>
              <w:jc w:val="center"/>
              <w:rPr>
                <w:rFonts w:asciiTheme="minorHAnsi" w:hAnsiTheme="minorHAnsi"/>
                <w:b/>
                <w:bCs/>
                <w:sz w:val="20"/>
                <w:szCs w:val="20"/>
              </w:rPr>
            </w:pPr>
            <w:r w:rsidRPr="00EB2463">
              <w:rPr>
                <w:rFonts w:asciiTheme="minorHAnsi" w:hAnsiTheme="minorHAnsi"/>
                <w:b/>
                <w:sz w:val="20"/>
                <w:szCs w:val="20"/>
              </w:rPr>
              <w:t>for Committed Funds only</w:t>
            </w:r>
          </w:p>
        </w:tc>
        <w:tc>
          <w:tcPr>
            <w:tcW w:w="414" w:type="pct"/>
            <w:shd w:val="clear" w:color="auto" w:fill="FFFF99"/>
          </w:tcPr>
          <w:p w14:paraId="18D308FF" w14:textId="77777777" w:rsidR="005B2C42" w:rsidRPr="00CC1A93" w:rsidRDefault="005B2C42" w:rsidP="005B2C42">
            <w:pPr>
              <w:jc w:val="center"/>
              <w:rPr>
                <w:rFonts w:asciiTheme="minorHAnsi" w:hAnsiTheme="minorHAnsi"/>
                <w:b/>
                <w:color w:val="FF0000"/>
                <w:sz w:val="20"/>
                <w:szCs w:val="20"/>
              </w:rPr>
            </w:pPr>
            <w:r w:rsidRPr="00CC1A93">
              <w:rPr>
                <w:rFonts w:asciiTheme="minorHAnsi" w:hAnsiTheme="minorHAnsi"/>
                <w:b/>
                <w:color w:val="FF0000"/>
                <w:sz w:val="20"/>
                <w:szCs w:val="20"/>
              </w:rPr>
              <w:t>2019</w:t>
            </w:r>
          </w:p>
          <w:p w14:paraId="730CEEA8" w14:textId="77777777" w:rsidR="005B2C42" w:rsidRDefault="005B2C42" w:rsidP="005B2C42">
            <w:pPr>
              <w:jc w:val="center"/>
              <w:rPr>
                <w:rFonts w:asciiTheme="minorHAnsi" w:hAnsiTheme="minorHAnsi"/>
                <w:b/>
                <w:color w:val="FF0000"/>
                <w:sz w:val="20"/>
                <w:szCs w:val="20"/>
              </w:rPr>
            </w:pPr>
            <w:r w:rsidRPr="00CC1A93">
              <w:rPr>
                <w:rFonts w:asciiTheme="minorHAnsi" w:hAnsiTheme="minorHAnsi"/>
                <w:b/>
                <w:color w:val="FF0000"/>
                <w:sz w:val="20"/>
                <w:szCs w:val="20"/>
              </w:rPr>
              <w:t>(Unfunded)</w:t>
            </w:r>
          </w:p>
          <w:p w14:paraId="38AF1386" w14:textId="283B0873" w:rsidR="00944BB5" w:rsidRPr="00CC1A93" w:rsidRDefault="00944BB5" w:rsidP="0057084D">
            <w:pPr>
              <w:jc w:val="center"/>
              <w:rPr>
                <w:rFonts w:asciiTheme="minorHAnsi" w:hAnsiTheme="minorHAnsi"/>
                <w:b/>
                <w:bCs/>
                <w:sz w:val="20"/>
                <w:szCs w:val="20"/>
              </w:rPr>
            </w:pPr>
          </w:p>
        </w:tc>
        <w:tc>
          <w:tcPr>
            <w:tcW w:w="328" w:type="pct"/>
            <w:shd w:val="clear" w:color="auto" w:fill="FFFF99"/>
          </w:tcPr>
          <w:p w14:paraId="281C2899" w14:textId="77777777" w:rsidR="00944BB5" w:rsidRPr="00CC1A93" w:rsidRDefault="00944BB5" w:rsidP="00F84801">
            <w:pPr>
              <w:jc w:val="center"/>
              <w:rPr>
                <w:rFonts w:asciiTheme="minorHAnsi" w:hAnsiTheme="minorHAnsi"/>
                <w:b/>
                <w:sz w:val="20"/>
                <w:szCs w:val="20"/>
              </w:rPr>
            </w:pPr>
            <w:r w:rsidRPr="00CC1A93">
              <w:rPr>
                <w:rFonts w:asciiTheme="minorHAnsi" w:hAnsiTheme="minorHAnsi"/>
                <w:b/>
                <w:sz w:val="20"/>
                <w:szCs w:val="20"/>
              </w:rPr>
              <w:t>2020</w:t>
            </w:r>
          </w:p>
          <w:p w14:paraId="2F8CCC74" w14:textId="5B4E4707" w:rsidR="00944BB5" w:rsidRPr="00CC1A93" w:rsidRDefault="00944BB5" w:rsidP="0057084D">
            <w:pPr>
              <w:jc w:val="center"/>
              <w:rPr>
                <w:rFonts w:asciiTheme="minorHAnsi" w:hAnsiTheme="minorHAnsi"/>
                <w:b/>
                <w:bCs/>
                <w:sz w:val="20"/>
                <w:szCs w:val="20"/>
              </w:rPr>
            </w:pPr>
            <w:r w:rsidRPr="00CC1A93">
              <w:rPr>
                <w:rFonts w:asciiTheme="minorHAnsi" w:hAnsiTheme="minorHAnsi"/>
                <w:b/>
                <w:sz w:val="20"/>
                <w:szCs w:val="20"/>
              </w:rPr>
              <w:t>(Funded)</w:t>
            </w:r>
          </w:p>
        </w:tc>
        <w:tc>
          <w:tcPr>
            <w:tcW w:w="482" w:type="pct"/>
            <w:shd w:val="clear" w:color="auto" w:fill="FFFF99"/>
          </w:tcPr>
          <w:p w14:paraId="087C1009" w14:textId="7AA1FF46" w:rsidR="00786C38" w:rsidRPr="00EB2463" w:rsidRDefault="00786C38" w:rsidP="00F1762D">
            <w:pPr>
              <w:jc w:val="center"/>
              <w:rPr>
                <w:rFonts w:asciiTheme="minorHAnsi" w:hAnsiTheme="minorHAnsi"/>
                <w:b/>
                <w:sz w:val="20"/>
                <w:szCs w:val="20"/>
              </w:rPr>
            </w:pPr>
            <w:r w:rsidRPr="00EB2463">
              <w:rPr>
                <w:rFonts w:asciiTheme="minorHAnsi" w:hAnsiTheme="minorHAnsi"/>
                <w:b/>
                <w:sz w:val="20"/>
                <w:szCs w:val="20"/>
              </w:rPr>
              <w:t>2020</w:t>
            </w:r>
          </w:p>
          <w:p w14:paraId="1A7FCDD6" w14:textId="77777777" w:rsidR="00786C38" w:rsidRPr="00EB2463" w:rsidRDefault="00786C38" w:rsidP="00F1762D">
            <w:pPr>
              <w:jc w:val="center"/>
              <w:rPr>
                <w:rFonts w:asciiTheme="minorHAnsi" w:hAnsiTheme="minorHAnsi"/>
                <w:b/>
                <w:sz w:val="20"/>
                <w:szCs w:val="20"/>
              </w:rPr>
            </w:pPr>
            <w:r w:rsidRPr="00EB2463">
              <w:rPr>
                <w:rFonts w:asciiTheme="minorHAnsi" w:hAnsiTheme="minorHAnsi"/>
                <w:b/>
                <w:sz w:val="20"/>
                <w:szCs w:val="20"/>
              </w:rPr>
              <w:t>FUNDING SOURCE</w:t>
            </w:r>
          </w:p>
          <w:p w14:paraId="09079614" w14:textId="340856CC" w:rsidR="00944BB5" w:rsidRPr="00CC1A93" w:rsidRDefault="00786C38" w:rsidP="00786C38">
            <w:pPr>
              <w:jc w:val="center"/>
              <w:rPr>
                <w:rFonts w:asciiTheme="minorHAnsi" w:hAnsiTheme="minorHAnsi"/>
                <w:b/>
                <w:bCs/>
                <w:sz w:val="20"/>
                <w:szCs w:val="20"/>
              </w:rPr>
            </w:pPr>
            <w:r w:rsidRPr="00EB2463">
              <w:rPr>
                <w:rFonts w:asciiTheme="minorHAnsi" w:hAnsiTheme="minorHAnsi"/>
                <w:b/>
                <w:sz w:val="20"/>
                <w:szCs w:val="20"/>
              </w:rPr>
              <w:t>for Committed Funds only</w:t>
            </w:r>
          </w:p>
        </w:tc>
        <w:tc>
          <w:tcPr>
            <w:tcW w:w="414" w:type="pct"/>
            <w:shd w:val="clear" w:color="auto" w:fill="FFFF99"/>
          </w:tcPr>
          <w:p w14:paraId="18DFAE40" w14:textId="77777777" w:rsidR="00786C38" w:rsidRPr="00CC1A93" w:rsidRDefault="00786C38" w:rsidP="00786C38">
            <w:pPr>
              <w:jc w:val="center"/>
              <w:rPr>
                <w:rFonts w:asciiTheme="minorHAnsi" w:hAnsiTheme="minorHAnsi"/>
                <w:b/>
                <w:color w:val="FF0000"/>
                <w:sz w:val="20"/>
                <w:szCs w:val="20"/>
              </w:rPr>
            </w:pPr>
            <w:r w:rsidRPr="00CC1A93">
              <w:rPr>
                <w:rFonts w:asciiTheme="minorHAnsi" w:hAnsiTheme="minorHAnsi"/>
                <w:b/>
                <w:color w:val="FF0000"/>
                <w:sz w:val="20"/>
                <w:szCs w:val="20"/>
              </w:rPr>
              <w:t>2020</w:t>
            </w:r>
          </w:p>
          <w:p w14:paraId="0EAE00F9" w14:textId="77777777" w:rsidR="002D0486" w:rsidRDefault="00786C38" w:rsidP="00F1762D">
            <w:pPr>
              <w:spacing w:before="60"/>
              <w:jc w:val="center"/>
              <w:rPr>
                <w:rFonts w:asciiTheme="minorHAnsi" w:hAnsiTheme="minorHAnsi"/>
                <w:b/>
                <w:color w:val="FF0000"/>
                <w:sz w:val="20"/>
                <w:szCs w:val="20"/>
              </w:rPr>
            </w:pPr>
            <w:r w:rsidRPr="00CC1A93">
              <w:rPr>
                <w:rFonts w:asciiTheme="minorHAnsi" w:hAnsiTheme="minorHAnsi"/>
                <w:b/>
                <w:color w:val="FF0000"/>
                <w:sz w:val="20"/>
                <w:szCs w:val="20"/>
              </w:rPr>
              <w:t>(Unfunded)</w:t>
            </w:r>
          </w:p>
          <w:p w14:paraId="7BBBE8E0" w14:textId="6A2A2A22" w:rsidR="00944BB5" w:rsidRPr="00CC1A93" w:rsidRDefault="002D0486" w:rsidP="00F1762D">
            <w:pPr>
              <w:spacing w:before="60"/>
              <w:jc w:val="center"/>
              <w:rPr>
                <w:rFonts w:asciiTheme="minorHAnsi" w:hAnsiTheme="minorHAnsi"/>
                <w:b/>
                <w:bCs/>
                <w:sz w:val="20"/>
                <w:szCs w:val="20"/>
                <w:u w:val="single"/>
              </w:rPr>
            </w:pPr>
            <w:r>
              <w:rPr>
                <w:rFonts w:asciiTheme="minorHAnsi" w:hAnsiTheme="minorHAnsi"/>
                <w:b/>
                <w:bCs/>
                <w:sz w:val="20"/>
                <w:szCs w:val="20"/>
              </w:rPr>
              <w:t>(Indicative)</w:t>
            </w:r>
            <w:r w:rsidR="00944BB5" w:rsidRPr="00CC1A93">
              <w:rPr>
                <w:rFonts w:asciiTheme="minorHAnsi" w:hAnsiTheme="minorHAnsi"/>
                <w:b/>
                <w:bCs/>
                <w:sz w:val="20"/>
                <w:szCs w:val="20"/>
              </w:rPr>
              <w:t xml:space="preserve"> </w:t>
            </w:r>
          </w:p>
        </w:tc>
        <w:tc>
          <w:tcPr>
            <w:tcW w:w="321" w:type="pct"/>
            <w:vMerge/>
            <w:shd w:val="clear" w:color="auto" w:fill="FFFF99"/>
            <w:vAlign w:val="center"/>
          </w:tcPr>
          <w:p w14:paraId="7BBBE8E1" w14:textId="21991634" w:rsidR="00944BB5" w:rsidRPr="00B6175D" w:rsidRDefault="00944BB5" w:rsidP="00F84801">
            <w:pPr>
              <w:spacing w:before="60"/>
              <w:jc w:val="center"/>
              <w:rPr>
                <w:rFonts w:asciiTheme="minorHAnsi" w:hAnsiTheme="minorHAnsi"/>
                <w:b/>
                <w:bCs/>
                <w:sz w:val="20"/>
              </w:rPr>
            </w:pPr>
          </w:p>
        </w:tc>
      </w:tr>
      <w:tr w:rsidR="00653F8C" w:rsidRPr="00B84DF8" w14:paraId="7BBBE94D" w14:textId="77777777" w:rsidTr="005B2C42">
        <w:trPr>
          <w:cantSplit/>
          <w:trHeight w:val="1193"/>
        </w:trPr>
        <w:tc>
          <w:tcPr>
            <w:tcW w:w="1310" w:type="pct"/>
            <w:vMerge w:val="restart"/>
          </w:tcPr>
          <w:p w14:paraId="7BBBE942" w14:textId="1C301B0B" w:rsidR="00F84801" w:rsidRPr="00B84DF8" w:rsidRDefault="009848DA" w:rsidP="00944BB5">
            <w:pPr>
              <w:spacing w:after="0"/>
              <w:rPr>
                <w:rFonts w:asciiTheme="minorHAnsi" w:hAnsiTheme="minorHAnsi"/>
                <w:i/>
                <w:sz w:val="20"/>
                <w:szCs w:val="20"/>
              </w:rPr>
            </w:pPr>
            <w:r>
              <w:rPr>
                <w:rFonts w:asciiTheme="minorHAnsi" w:hAnsiTheme="minorHAnsi"/>
                <w:b/>
              </w:rPr>
              <w:t>Output 1</w:t>
            </w:r>
            <w:r w:rsidR="00F84801" w:rsidRPr="00B84DF8">
              <w:rPr>
                <w:rFonts w:asciiTheme="minorHAnsi" w:hAnsiTheme="minorHAnsi"/>
                <w:b/>
              </w:rPr>
              <w:t xml:space="preserve"> </w:t>
            </w:r>
            <w:r w:rsidR="00944BB5" w:rsidRPr="00E620E6">
              <w:t xml:space="preserve"> </w:t>
            </w:r>
            <w:r w:rsidR="008A509C" w:rsidRPr="00E620E6">
              <w:t xml:space="preserve"> </w:t>
            </w:r>
            <w:r w:rsidR="008A509C" w:rsidRPr="008A509C">
              <w:rPr>
                <w:rFonts w:asciiTheme="minorHAnsi" w:hAnsiTheme="minorHAnsi"/>
              </w:rPr>
              <w:t xml:space="preserve">Strategic support to the ERC provided on the overall reform management process as well as technical advice to develop reform </w:t>
            </w:r>
            <w:r w:rsidR="008A509C" w:rsidRPr="008A509C">
              <w:rPr>
                <w:rFonts w:asciiTheme="minorHAnsi" w:hAnsiTheme="minorHAnsi"/>
              </w:rPr>
              <w:lastRenderedPageBreak/>
              <w:t>recommendations in the clusters of voter registration, transitional provisions and other legal aspects.</w:t>
            </w:r>
          </w:p>
          <w:p w14:paraId="370450FF" w14:textId="4CD42E7E"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Output indicat</w:t>
            </w:r>
            <w:r w:rsidR="009848DA">
              <w:rPr>
                <w:rFonts w:asciiTheme="minorHAnsi" w:hAnsiTheme="minorHAnsi"/>
                <w:i/>
                <w:sz w:val="20"/>
                <w:szCs w:val="20"/>
              </w:rPr>
              <w:t>or 1</w:t>
            </w:r>
            <w:r w:rsidRPr="00B84DF8">
              <w:rPr>
                <w:rFonts w:asciiTheme="minorHAnsi" w:hAnsiTheme="minorHAnsi"/>
                <w:i/>
                <w:sz w:val="20"/>
                <w:szCs w:val="20"/>
              </w:rPr>
              <w:t xml:space="preserve">.1: </w:t>
            </w:r>
            <w:r w:rsidR="00CC1A93">
              <w:rPr>
                <w:rFonts w:asciiTheme="minorHAnsi" w:hAnsiTheme="minorHAnsi"/>
                <w:i/>
                <w:sz w:val="20"/>
                <w:szCs w:val="20"/>
              </w:rPr>
              <w:t xml:space="preserve">Status of reform management action plan; Baseline (2019): no plan; </w:t>
            </w:r>
            <w:r w:rsidRPr="00B84DF8">
              <w:rPr>
                <w:rFonts w:asciiTheme="minorHAnsi" w:hAnsiTheme="minorHAnsi"/>
                <w:i/>
                <w:sz w:val="20"/>
                <w:szCs w:val="20"/>
              </w:rPr>
              <w:t>Target:</w:t>
            </w:r>
            <w:r w:rsidR="00CC1A93">
              <w:rPr>
                <w:rFonts w:asciiTheme="minorHAnsi" w:hAnsiTheme="minorHAnsi"/>
                <w:i/>
                <w:sz w:val="20"/>
                <w:szCs w:val="20"/>
              </w:rPr>
              <w:t xml:space="preserve"> </w:t>
            </w:r>
            <w:r w:rsidRPr="00B84DF8">
              <w:rPr>
                <w:rFonts w:asciiTheme="minorHAnsi" w:hAnsiTheme="minorHAnsi"/>
                <w:i/>
                <w:sz w:val="20"/>
                <w:szCs w:val="20"/>
              </w:rPr>
              <w:t>2019:Plan drafted and adopted</w:t>
            </w:r>
            <w:r w:rsidR="00CC1A93">
              <w:rPr>
                <w:rFonts w:asciiTheme="minorHAnsi" w:hAnsiTheme="minorHAnsi"/>
                <w:i/>
                <w:sz w:val="20"/>
                <w:szCs w:val="20"/>
              </w:rPr>
              <w:t xml:space="preserve">, </w:t>
            </w:r>
            <w:r w:rsidRPr="00B84DF8">
              <w:rPr>
                <w:rFonts w:asciiTheme="minorHAnsi" w:hAnsiTheme="minorHAnsi"/>
                <w:i/>
                <w:sz w:val="20"/>
                <w:szCs w:val="20"/>
              </w:rPr>
              <w:t xml:space="preserve">2020: Plan implemented </w:t>
            </w:r>
          </w:p>
          <w:p w14:paraId="796D389D" w14:textId="6E21CADB" w:rsidR="00F84801" w:rsidRPr="00B84DF8" w:rsidRDefault="00F84801" w:rsidP="00944BB5">
            <w:pPr>
              <w:spacing w:after="0"/>
              <w:rPr>
                <w:rFonts w:asciiTheme="minorHAnsi" w:hAnsiTheme="minorHAnsi"/>
                <w:i/>
                <w:sz w:val="20"/>
                <w:szCs w:val="20"/>
              </w:rPr>
            </w:pPr>
          </w:p>
          <w:p w14:paraId="4F9B0039" w14:textId="30C85881" w:rsidR="00F8480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1</w:t>
            </w:r>
            <w:r w:rsidR="00F84801" w:rsidRPr="00B84DF8">
              <w:rPr>
                <w:rFonts w:asciiTheme="minorHAnsi" w:hAnsiTheme="minorHAnsi"/>
                <w:i/>
                <w:sz w:val="20"/>
                <w:szCs w:val="20"/>
              </w:rPr>
              <w:t xml:space="preserve">.2: # of clusters that </w:t>
            </w:r>
            <w:r w:rsidR="00D17F81">
              <w:rPr>
                <w:rFonts w:asciiTheme="minorHAnsi" w:hAnsiTheme="minorHAnsi"/>
                <w:i/>
                <w:sz w:val="20"/>
                <w:szCs w:val="20"/>
              </w:rPr>
              <w:t>receive</w:t>
            </w:r>
            <w:r w:rsidR="00D17F81" w:rsidRPr="00B84DF8">
              <w:rPr>
                <w:rFonts w:asciiTheme="minorHAnsi" w:hAnsiTheme="minorHAnsi"/>
                <w:i/>
                <w:sz w:val="20"/>
                <w:szCs w:val="20"/>
              </w:rPr>
              <w:t xml:space="preserve"> </w:t>
            </w:r>
            <w:r w:rsidR="00F84801" w:rsidRPr="00B84DF8">
              <w:rPr>
                <w:rFonts w:asciiTheme="minorHAnsi" w:hAnsiTheme="minorHAnsi"/>
                <w:i/>
                <w:sz w:val="20"/>
                <w:szCs w:val="20"/>
              </w:rPr>
              <w:t>expert inputs</w:t>
            </w:r>
            <w:r w:rsidR="00CC1A93">
              <w:rPr>
                <w:rFonts w:asciiTheme="minorHAnsi" w:hAnsiTheme="minorHAnsi"/>
                <w:i/>
                <w:sz w:val="20"/>
                <w:szCs w:val="20"/>
              </w:rPr>
              <w:t xml:space="preserve">; </w:t>
            </w:r>
            <w:r w:rsidR="00F84801" w:rsidRPr="00B84DF8">
              <w:rPr>
                <w:rFonts w:asciiTheme="minorHAnsi" w:hAnsiTheme="minorHAnsi"/>
                <w:i/>
                <w:sz w:val="20"/>
                <w:szCs w:val="20"/>
              </w:rPr>
              <w:t>Baseline (2019): 0</w:t>
            </w:r>
            <w:r w:rsidR="00CC1A93">
              <w:rPr>
                <w:rFonts w:asciiTheme="minorHAnsi" w:hAnsiTheme="minorHAnsi"/>
                <w:i/>
                <w:sz w:val="20"/>
                <w:szCs w:val="20"/>
              </w:rPr>
              <w:t xml:space="preserve">; </w:t>
            </w:r>
            <w:r w:rsidR="00F84801" w:rsidRPr="00B84DF8">
              <w:rPr>
                <w:rFonts w:asciiTheme="minorHAnsi" w:hAnsiTheme="minorHAnsi"/>
                <w:i/>
                <w:sz w:val="20"/>
                <w:szCs w:val="20"/>
              </w:rPr>
              <w:t xml:space="preserve">Target: </w:t>
            </w:r>
          </w:p>
          <w:p w14:paraId="122F5578" w14:textId="1AF19911"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2019: 3</w:t>
            </w:r>
            <w:r w:rsidR="00CC1A93">
              <w:rPr>
                <w:rFonts w:asciiTheme="minorHAnsi" w:hAnsiTheme="minorHAnsi"/>
                <w:i/>
                <w:sz w:val="20"/>
                <w:szCs w:val="20"/>
              </w:rPr>
              <w:t xml:space="preserve">, </w:t>
            </w:r>
            <w:r w:rsidRPr="00B84DF8">
              <w:rPr>
                <w:rFonts w:asciiTheme="minorHAnsi" w:hAnsiTheme="minorHAnsi"/>
                <w:i/>
                <w:sz w:val="20"/>
                <w:szCs w:val="20"/>
              </w:rPr>
              <w:t>2020: 3</w:t>
            </w:r>
          </w:p>
          <w:p w14:paraId="21701C16" w14:textId="31C9F126" w:rsidR="00F84801" w:rsidRPr="00B84DF8" w:rsidRDefault="00F84801" w:rsidP="00944BB5">
            <w:pPr>
              <w:spacing w:after="0"/>
              <w:rPr>
                <w:rFonts w:asciiTheme="minorHAnsi" w:hAnsiTheme="minorHAnsi"/>
                <w:i/>
                <w:sz w:val="20"/>
                <w:szCs w:val="20"/>
              </w:rPr>
            </w:pPr>
          </w:p>
          <w:p w14:paraId="6B7D1C71" w14:textId="4189D434"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Output indicator </w:t>
            </w:r>
            <w:r w:rsidR="009848DA">
              <w:rPr>
                <w:rFonts w:asciiTheme="minorHAnsi" w:hAnsiTheme="minorHAnsi"/>
                <w:i/>
                <w:sz w:val="20"/>
                <w:szCs w:val="20"/>
              </w:rPr>
              <w:t>1</w:t>
            </w:r>
            <w:r w:rsidRPr="00B84DF8">
              <w:rPr>
                <w:rFonts w:asciiTheme="minorHAnsi" w:hAnsiTheme="minorHAnsi"/>
                <w:i/>
                <w:sz w:val="20"/>
                <w:szCs w:val="20"/>
              </w:rPr>
              <w:t>.3: # of stakeholder</w:t>
            </w:r>
            <w:r w:rsidR="00D17F81">
              <w:rPr>
                <w:rFonts w:asciiTheme="minorHAnsi" w:hAnsiTheme="minorHAnsi"/>
                <w:i/>
                <w:sz w:val="20"/>
                <w:szCs w:val="20"/>
              </w:rPr>
              <w:t>s</w:t>
            </w:r>
            <w:r w:rsidRPr="00B84DF8">
              <w:rPr>
                <w:rFonts w:asciiTheme="minorHAnsi" w:hAnsiTheme="minorHAnsi"/>
                <w:i/>
                <w:sz w:val="20"/>
                <w:szCs w:val="20"/>
              </w:rPr>
              <w:t xml:space="preserve"> at the national and subnational levels</w:t>
            </w:r>
            <w:r w:rsidR="00F1762D">
              <w:rPr>
                <w:rFonts w:asciiTheme="minorHAnsi" w:hAnsiTheme="minorHAnsi"/>
                <w:i/>
                <w:sz w:val="20"/>
                <w:szCs w:val="20"/>
              </w:rPr>
              <w:t xml:space="preserve"> consulted</w:t>
            </w:r>
            <w:r w:rsidR="00CC1A93">
              <w:rPr>
                <w:rFonts w:asciiTheme="minorHAnsi" w:hAnsiTheme="minorHAnsi"/>
                <w:i/>
                <w:sz w:val="20"/>
                <w:szCs w:val="20"/>
              </w:rPr>
              <w:t xml:space="preserve">; </w:t>
            </w:r>
            <w:r w:rsidRPr="00B84DF8">
              <w:rPr>
                <w:rFonts w:asciiTheme="minorHAnsi" w:hAnsiTheme="minorHAnsi"/>
                <w:i/>
                <w:sz w:val="20"/>
                <w:szCs w:val="20"/>
              </w:rPr>
              <w:t>Baseline (2019): 0</w:t>
            </w:r>
            <w:r w:rsidR="00CC1A93">
              <w:rPr>
                <w:rFonts w:asciiTheme="minorHAnsi" w:hAnsiTheme="minorHAnsi"/>
                <w:i/>
                <w:sz w:val="20"/>
                <w:szCs w:val="20"/>
              </w:rPr>
              <w:t xml:space="preserve">; </w:t>
            </w:r>
            <w:r w:rsidRPr="00B84DF8">
              <w:rPr>
                <w:rFonts w:asciiTheme="minorHAnsi" w:hAnsiTheme="minorHAnsi"/>
                <w:i/>
                <w:sz w:val="20"/>
                <w:szCs w:val="20"/>
              </w:rPr>
              <w:t xml:space="preserve">Target: </w:t>
            </w:r>
          </w:p>
          <w:p w14:paraId="05EC4614" w14:textId="77777777" w:rsidR="00F84801" w:rsidRDefault="00F84801" w:rsidP="00CC1A93">
            <w:pPr>
              <w:spacing w:after="0"/>
              <w:rPr>
                <w:rFonts w:asciiTheme="minorHAnsi" w:hAnsiTheme="minorHAnsi"/>
                <w:i/>
                <w:sz w:val="20"/>
                <w:szCs w:val="20"/>
              </w:rPr>
            </w:pPr>
            <w:r w:rsidRPr="00B84DF8">
              <w:rPr>
                <w:rFonts w:asciiTheme="minorHAnsi" w:hAnsiTheme="minorHAnsi"/>
                <w:i/>
                <w:sz w:val="20"/>
                <w:szCs w:val="20"/>
              </w:rPr>
              <w:t>2019: 10</w:t>
            </w:r>
            <w:r w:rsidR="00CC1A93">
              <w:rPr>
                <w:rFonts w:asciiTheme="minorHAnsi" w:hAnsiTheme="minorHAnsi"/>
                <w:i/>
                <w:sz w:val="20"/>
                <w:szCs w:val="20"/>
              </w:rPr>
              <w:t>; 2020: 10</w:t>
            </w:r>
          </w:p>
          <w:p w14:paraId="7BBBE943" w14:textId="104C535C" w:rsidR="00653F8C" w:rsidRPr="00CC1A93" w:rsidRDefault="00653F8C" w:rsidP="00CC1A93">
            <w:pPr>
              <w:spacing w:after="0"/>
              <w:rPr>
                <w:rFonts w:asciiTheme="minorHAnsi" w:hAnsiTheme="minorHAnsi"/>
                <w:i/>
                <w:sz w:val="20"/>
                <w:szCs w:val="20"/>
              </w:rPr>
            </w:pPr>
          </w:p>
        </w:tc>
        <w:tc>
          <w:tcPr>
            <w:tcW w:w="864" w:type="pct"/>
            <w:tcBorders>
              <w:top w:val="single" w:sz="4" w:space="0" w:color="auto"/>
            </w:tcBorders>
          </w:tcPr>
          <w:p w14:paraId="7BBBE944" w14:textId="03AE4390" w:rsidR="00F8480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lastRenderedPageBreak/>
              <w:t>1</w:t>
            </w:r>
            <w:r w:rsidR="00F84801" w:rsidRPr="008C6F9E">
              <w:rPr>
                <w:rFonts w:asciiTheme="minorHAnsi" w:hAnsiTheme="minorHAnsi" w:cstheme="minorHAnsi"/>
                <w:iCs/>
                <w:szCs w:val="22"/>
              </w:rPr>
              <w:t xml:space="preserve">.1 </w:t>
            </w:r>
            <w:r w:rsidR="008C6F9E" w:rsidRPr="008C6F9E">
              <w:rPr>
                <w:rFonts w:asciiTheme="minorHAnsi" w:hAnsiTheme="minorHAnsi" w:cstheme="minorHAnsi"/>
              </w:rPr>
              <w:t xml:space="preserve"> Reform management action plan developed, adopted and implemented</w:t>
            </w:r>
          </w:p>
        </w:tc>
        <w:tc>
          <w:tcPr>
            <w:tcW w:w="387" w:type="pct"/>
            <w:tcBorders>
              <w:top w:val="single" w:sz="4" w:space="0" w:color="auto"/>
            </w:tcBorders>
          </w:tcPr>
          <w:p w14:paraId="7BBBE945" w14:textId="6048F328" w:rsidR="00F84801" w:rsidRPr="00B84DF8" w:rsidRDefault="00F84801" w:rsidP="00784978">
            <w:pPr>
              <w:spacing w:after="0"/>
              <w:jc w:val="right"/>
              <w:rPr>
                <w:rFonts w:asciiTheme="minorHAnsi" w:hAnsiTheme="minorHAnsi"/>
              </w:rPr>
            </w:pPr>
            <w:r w:rsidRPr="00B84DF8">
              <w:rPr>
                <w:rFonts w:asciiTheme="minorHAnsi" w:hAnsiTheme="minorHAnsi"/>
              </w:rPr>
              <w:t>2</w:t>
            </w:r>
            <w:r>
              <w:rPr>
                <w:rFonts w:asciiTheme="minorHAnsi" w:hAnsiTheme="minorHAnsi"/>
              </w:rPr>
              <w:t>3</w:t>
            </w:r>
            <w:r w:rsidRPr="00B84DF8">
              <w:rPr>
                <w:rFonts w:asciiTheme="minorHAnsi" w:hAnsiTheme="minorHAnsi"/>
              </w:rPr>
              <w:t>,000</w:t>
            </w:r>
          </w:p>
        </w:tc>
        <w:tc>
          <w:tcPr>
            <w:tcW w:w="480" w:type="pct"/>
            <w:tcBorders>
              <w:top w:val="single" w:sz="4" w:space="0" w:color="auto"/>
            </w:tcBorders>
          </w:tcPr>
          <w:p w14:paraId="7BBBE948" w14:textId="1041FF72" w:rsidR="00F84801" w:rsidRPr="00B84DF8" w:rsidRDefault="005B2C42" w:rsidP="005B2C42">
            <w:pPr>
              <w:spacing w:after="0"/>
              <w:jc w:val="center"/>
              <w:rPr>
                <w:rFonts w:asciiTheme="minorHAnsi" w:hAnsiTheme="minorHAnsi"/>
              </w:rPr>
            </w:pPr>
            <w:r w:rsidRPr="00784978">
              <w:rPr>
                <w:rFonts w:asciiTheme="minorHAnsi" w:hAnsiTheme="minorHAnsi"/>
              </w:rPr>
              <w:t>DFAT, GCS, UNDP</w:t>
            </w:r>
          </w:p>
        </w:tc>
        <w:tc>
          <w:tcPr>
            <w:tcW w:w="414" w:type="pct"/>
            <w:tcBorders>
              <w:top w:val="single" w:sz="4" w:space="0" w:color="auto"/>
            </w:tcBorders>
          </w:tcPr>
          <w:p w14:paraId="2FE3C6AC" w14:textId="77777777" w:rsidR="00F84801" w:rsidRPr="00867A9E" w:rsidRDefault="00F84801" w:rsidP="00CC1A93">
            <w:pPr>
              <w:spacing w:after="0"/>
              <w:jc w:val="center"/>
              <w:rPr>
                <w:rFonts w:asciiTheme="minorHAnsi" w:hAnsiTheme="minorHAnsi"/>
                <w:sz w:val="20"/>
                <w:szCs w:val="20"/>
              </w:rPr>
            </w:pPr>
          </w:p>
        </w:tc>
        <w:tc>
          <w:tcPr>
            <w:tcW w:w="328" w:type="pct"/>
            <w:tcBorders>
              <w:top w:val="single" w:sz="4" w:space="0" w:color="auto"/>
            </w:tcBorders>
          </w:tcPr>
          <w:p w14:paraId="136B7CFF" w14:textId="5483CD74" w:rsidR="00F84801" w:rsidRPr="00B84DF8" w:rsidRDefault="00F84801" w:rsidP="00784978">
            <w:pPr>
              <w:spacing w:after="0"/>
              <w:jc w:val="right"/>
              <w:rPr>
                <w:rFonts w:asciiTheme="minorHAnsi" w:hAnsiTheme="minorHAnsi"/>
              </w:rPr>
            </w:pPr>
            <w:r w:rsidRPr="00B84DF8">
              <w:rPr>
                <w:rFonts w:asciiTheme="minorHAnsi" w:hAnsiTheme="minorHAnsi"/>
              </w:rPr>
              <w:t>-</w:t>
            </w:r>
          </w:p>
        </w:tc>
        <w:tc>
          <w:tcPr>
            <w:tcW w:w="482" w:type="pct"/>
            <w:tcBorders>
              <w:top w:val="single" w:sz="4" w:space="0" w:color="auto"/>
            </w:tcBorders>
          </w:tcPr>
          <w:p w14:paraId="1DA703C0" w14:textId="35AB2D97" w:rsidR="00F84801" w:rsidRPr="00B84DF8" w:rsidRDefault="002D0486" w:rsidP="00EB2463">
            <w:pPr>
              <w:spacing w:after="0"/>
              <w:jc w:val="center"/>
              <w:rPr>
                <w:rFonts w:asciiTheme="minorHAnsi" w:hAnsiTheme="minorHAnsi"/>
              </w:rPr>
            </w:pPr>
            <w:r>
              <w:rPr>
                <w:rFonts w:asciiTheme="minorHAnsi" w:hAnsiTheme="minorHAnsi"/>
              </w:rPr>
              <w:t>-</w:t>
            </w:r>
          </w:p>
        </w:tc>
        <w:tc>
          <w:tcPr>
            <w:tcW w:w="414" w:type="pct"/>
            <w:tcBorders>
              <w:top w:val="single" w:sz="4" w:space="0" w:color="auto"/>
            </w:tcBorders>
          </w:tcPr>
          <w:p w14:paraId="7BBBE949" w14:textId="674BB9F2" w:rsidR="00F84801" w:rsidRPr="00B84DF8" w:rsidRDefault="00786C38" w:rsidP="00EB2463">
            <w:pPr>
              <w:spacing w:after="0"/>
              <w:jc w:val="right"/>
              <w:rPr>
                <w:rFonts w:asciiTheme="minorHAnsi" w:hAnsiTheme="minorHAnsi"/>
              </w:rPr>
            </w:pPr>
            <w:r>
              <w:rPr>
                <w:rFonts w:asciiTheme="minorHAnsi" w:hAnsiTheme="minorHAnsi"/>
              </w:rPr>
              <w:t>-</w:t>
            </w:r>
          </w:p>
        </w:tc>
        <w:tc>
          <w:tcPr>
            <w:tcW w:w="321" w:type="pct"/>
            <w:tcBorders>
              <w:top w:val="single" w:sz="4" w:space="0" w:color="auto"/>
            </w:tcBorders>
          </w:tcPr>
          <w:p w14:paraId="7BBBE94C" w14:textId="510D37E5" w:rsidR="00F84801" w:rsidRPr="00B6175D" w:rsidRDefault="00F84801" w:rsidP="00944BB5">
            <w:pPr>
              <w:spacing w:after="0"/>
              <w:jc w:val="left"/>
              <w:rPr>
                <w:rFonts w:asciiTheme="minorHAnsi" w:hAnsiTheme="minorHAnsi"/>
                <w:sz w:val="20"/>
              </w:rPr>
            </w:pPr>
            <w:r w:rsidRPr="00B84DF8">
              <w:rPr>
                <w:rFonts w:asciiTheme="minorHAnsi" w:hAnsiTheme="minorHAnsi"/>
              </w:rPr>
              <w:t>UNDP</w:t>
            </w:r>
          </w:p>
        </w:tc>
      </w:tr>
      <w:tr w:rsidR="00653F8C" w:rsidRPr="00B84DF8" w14:paraId="7BBBE958" w14:textId="77777777" w:rsidTr="005B2C42">
        <w:trPr>
          <w:cantSplit/>
          <w:trHeight w:val="4088"/>
        </w:trPr>
        <w:tc>
          <w:tcPr>
            <w:tcW w:w="1310" w:type="pct"/>
            <w:vMerge/>
          </w:tcPr>
          <w:p w14:paraId="7BBBE94E" w14:textId="77777777" w:rsidR="00F84801" w:rsidRPr="00B84DF8" w:rsidRDefault="00F84801" w:rsidP="00944BB5">
            <w:pPr>
              <w:spacing w:after="0"/>
              <w:rPr>
                <w:rFonts w:asciiTheme="minorHAnsi" w:hAnsiTheme="minorHAnsi"/>
              </w:rPr>
            </w:pPr>
          </w:p>
        </w:tc>
        <w:tc>
          <w:tcPr>
            <w:tcW w:w="864" w:type="pct"/>
          </w:tcPr>
          <w:p w14:paraId="6C4DA229" w14:textId="715815BC" w:rsidR="00F8480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t>1</w:t>
            </w:r>
            <w:r w:rsidR="00F84801" w:rsidRPr="008C6F9E">
              <w:rPr>
                <w:rFonts w:asciiTheme="minorHAnsi" w:hAnsiTheme="minorHAnsi" w:cstheme="minorHAnsi"/>
                <w:iCs/>
                <w:szCs w:val="22"/>
              </w:rPr>
              <w:t xml:space="preserve">.2 </w:t>
            </w:r>
            <w:r w:rsidR="008C6F9E" w:rsidRPr="008C6F9E">
              <w:rPr>
                <w:rFonts w:asciiTheme="minorHAnsi" w:hAnsiTheme="minorHAnsi" w:cstheme="minorHAnsi"/>
              </w:rPr>
              <w:t xml:space="preserve"> Working groups on voter registration, transitional provisions and legal aspects supported</w:t>
            </w:r>
          </w:p>
          <w:p w14:paraId="3BF70615" w14:textId="6E05543F" w:rsidR="00F84801" w:rsidRPr="008C6F9E" w:rsidRDefault="00F84801" w:rsidP="00944BB5">
            <w:pPr>
              <w:pStyle w:val="ListParagraph"/>
              <w:numPr>
                <w:ilvl w:val="0"/>
                <w:numId w:val="18"/>
              </w:numPr>
              <w:spacing w:after="0"/>
              <w:jc w:val="left"/>
              <w:rPr>
                <w:rFonts w:asciiTheme="minorHAnsi" w:hAnsiTheme="minorHAnsi" w:cstheme="minorHAnsi"/>
                <w:szCs w:val="22"/>
              </w:rPr>
            </w:pPr>
            <w:r w:rsidRPr="008C6F9E">
              <w:rPr>
                <w:rFonts w:asciiTheme="minorHAnsi" w:hAnsiTheme="minorHAnsi" w:cstheme="minorHAnsi"/>
                <w:szCs w:val="22"/>
              </w:rPr>
              <w:t>international expert advisor deployed</w:t>
            </w:r>
          </w:p>
          <w:p w14:paraId="7BBBE94F" w14:textId="774D3EFD" w:rsidR="00F84801" w:rsidRPr="008C6F9E" w:rsidRDefault="00F84801" w:rsidP="00944BB5">
            <w:pPr>
              <w:pStyle w:val="ListParagraph"/>
              <w:numPr>
                <w:ilvl w:val="0"/>
                <w:numId w:val="18"/>
              </w:numPr>
              <w:spacing w:after="0"/>
              <w:jc w:val="left"/>
              <w:rPr>
                <w:rFonts w:asciiTheme="minorHAnsi" w:hAnsiTheme="minorHAnsi" w:cstheme="minorHAnsi"/>
                <w:szCs w:val="22"/>
              </w:rPr>
            </w:pPr>
            <w:r w:rsidRPr="008C6F9E">
              <w:rPr>
                <w:rFonts w:asciiTheme="minorHAnsi" w:hAnsiTheme="minorHAnsi" w:cstheme="minorHAnsi"/>
                <w:szCs w:val="22"/>
              </w:rPr>
              <w:t xml:space="preserve">national and sub </w:t>
            </w:r>
            <w:r w:rsidR="00CC1A93">
              <w:rPr>
                <w:rFonts w:asciiTheme="minorHAnsi" w:hAnsiTheme="minorHAnsi" w:cstheme="minorHAnsi"/>
                <w:szCs w:val="22"/>
              </w:rPr>
              <w:t>national consultations held</w:t>
            </w:r>
          </w:p>
        </w:tc>
        <w:tc>
          <w:tcPr>
            <w:tcW w:w="387" w:type="pct"/>
          </w:tcPr>
          <w:p w14:paraId="7BBBE950" w14:textId="0B3096FA" w:rsidR="00F84801" w:rsidRPr="00944BB5" w:rsidRDefault="00F84801" w:rsidP="00784978">
            <w:pPr>
              <w:spacing w:after="0"/>
              <w:jc w:val="right"/>
              <w:rPr>
                <w:rFonts w:asciiTheme="minorHAnsi" w:hAnsiTheme="minorHAnsi" w:cstheme="minorHAnsi"/>
                <w:szCs w:val="22"/>
              </w:rPr>
            </w:pPr>
            <w:r w:rsidRPr="00944BB5">
              <w:rPr>
                <w:rFonts w:asciiTheme="minorHAnsi" w:hAnsiTheme="minorHAnsi" w:cstheme="minorHAnsi"/>
                <w:szCs w:val="22"/>
              </w:rPr>
              <w:t>60,000</w:t>
            </w:r>
          </w:p>
        </w:tc>
        <w:tc>
          <w:tcPr>
            <w:tcW w:w="480" w:type="pct"/>
          </w:tcPr>
          <w:p w14:paraId="7BBBE953" w14:textId="34D904CA" w:rsidR="00F84801" w:rsidRPr="00944BB5" w:rsidRDefault="005B2C42" w:rsidP="005B2C42">
            <w:pPr>
              <w:spacing w:after="0"/>
              <w:jc w:val="center"/>
              <w:rPr>
                <w:rFonts w:asciiTheme="minorHAnsi" w:hAnsiTheme="minorHAnsi" w:cstheme="minorHAnsi"/>
                <w:szCs w:val="22"/>
              </w:rPr>
            </w:pPr>
            <w:r w:rsidRPr="00784978">
              <w:rPr>
                <w:rFonts w:asciiTheme="minorHAnsi" w:hAnsiTheme="minorHAnsi"/>
              </w:rPr>
              <w:t>DFAT, GCS, UNDP</w:t>
            </w:r>
          </w:p>
        </w:tc>
        <w:tc>
          <w:tcPr>
            <w:tcW w:w="414" w:type="pct"/>
          </w:tcPr>
          <w:p w14:paraId="2E22B7A4" w14:textId="245A3CBE" w:rsidR="00F84801" w:rsidRPr="00944BB5" w:rsidRDefault="00F84801" w:rsidP="00CC1A93">
            <w:pPr>
              <w:spacing w:after="0"/>
              <w:jc w:val="center"/>
              <w:rPr>
                <w:rFonts w:asciiTheme="minorHAnsi" w:hAnsiTheme="minorHAnsi" w:cstheme="minorHAnsi"/>
                <w:szCs w:val="22"/>
              </w:rPr>
            </w:pPr>
          </w:p>
        </w:tc>
        <w:tc>
          <w:tcPr>
            <w:tcW w:w="328" w:type="pct"/>
          </w:tcPr>
          <w:p w14:paraId="78517ABE" w14:textId="7E4DFD91" w:rsidR="00F84801" w:rsidRPr="00944BB5" w:rsidRDefault="004453C3" w:rsidP="00784978">
            <w:pPr>
              <w:spacing w:after="0"/>
              <w:jc w:val="right"/>
              <w:rPr>
                <w:rFonts w:asciiTheme="minorHAnsi" w:hAnsiTheme="minorHAnsi" w:cstheme="minorHAnsi"/>
                <w:szCs w:val="22"/>
              </w:rPr>
            </w:pPr>
            <w:r>
              <w:rPr>
                <w:rFonts w:asciiTheme="minorHAnsi" w:hAnsiTheme="minorHAnsi" w:cstheme="minorHAnsi"/>
                <w:szCs w:val="22"/>
              </w:rPr>
              <w:t>20,000</w:t>
            </w:r>
          </w:p>
        </w:tc>
        <w:tc>
          <w:tcPr>
            <w:tcW w:w="482" w:type="pct"/>
          </w:tcPr>
          <w:p w14:paraId="68DEB711" w14:textId="5F2974C5" w:rsidR="00F84801" w:rsidRPr="00944BB5" w:rsidRDefault="00786C38" w:rsidP="00EB2463">
            <w:pPr>
              <w:spacing w:after="0"/>
              <w:jc w:val="center"/>
              <w:rPr>
                <w:rFonts w:asciiTheme="minorHAnsi" w:hAnsiTheme="minorHAnsi" w:cstheme="minorHAnsi"/>
                <w:szCs w:val="22"/>
              </w:rPr>
            </w:pPr>
            <w:r w:rsidRPr="00944BB5">
              <w:rPr>
                <w:rFonts w:asciiTheme="minorHAnsi" w:hAnsiTheme="minorHAnsi" w:cstheme="minorHAnsi"/>
                <w:szCs w:val="22"/>
              </w:rPr>
              <w:t>GCS</w:t>
            </w:r>
            <w:r w:rsidRPr="00944BB5">
              <w:rPr>
                <w:rFonts w:asciiTheme="minorHAnsi" w:hAnsiTheme="minorHAnsi" w:cstheme="minorHAnsi"/>
                <w:color w:val="FF0000"/>
                <w:szCs w:val="22"/>
              </w:rPr>
              <w:t xml:space="preserve"> </w:t>
            </w:r>
          </w:p>
        </w:tc>
        <w:tc>
          <w:tcPr>
            <w:tcW w:w="414" w:type="pct"/>
          </w:tcPr>
          <w:p w14:paraId="7BBBE954" w14:textId="4EE36692" w:rsidR="00F8480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4</w:t>
            </w:r>
            <w:r w:rsidR="002D0486">
              <w:rPr>
                <w:rFonts w:asciiTheme="minorHAnsi" w:hAnsiTheme="minorHAnsi" w:cstheme="minorHAnsi"/>
                <w:color w:val="FF0000"/>
                <w:szCs w:val="22"/>
              </w:rPr>
              <w:t>0</w:t>
            </w:r>
            <w:r w:rsidRPr="00944BB5">
              <w:rPr>
                <w:rFonts w:asciiTheme="minorHAnsi" w:hAnsiTheme="minorHAnsi" w:cstheme="minorHAnsi"/>
                <w:color w:val="FF0000"/>
                <w:szCs w:val="22"/>
              </w:rPr>
              <w:t>,000</w:t>
            </w:r>
          </w:p>
        </w:tc>
        <w:tc>
          <w:tcPr>
            <w:tcW w:w="321" w:type="pct"/>
          </w:tcPr>
          <w:p w14:paraId="7BBBE957" w14:textId="2A3899C4" w:rsidR="00F84801" w:rsidRPr="00944BB5" w:rsidRDefault="00F84801"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B84DF8" w14:paraId="7BBBE97D" w14:textId="77777777" w:rsidTr="005B2C42">
        <w:trPr>
          <w:cantSplit/>
          <w:trHeight w:val="3760"/>
        </w:trPr>
        <w:tc>
          <w:tcPr>
            <w:tcW w:w="1310" w:type="pct"/>
          </w:tcPr>
          <w:p w14:paraId="2B7F4B36" w14:textId="33E4A7B2" w:rsidR="00F84801" w:rsidRPr="00B84DF8" w:rsidRDefault="009848DA" w:rsidP="00944BB5">
            <w:pPr>
              <w:shd w:val="clear" w:color="auto" w:fill="D0CECE" w:themeFill="background2" w:themeFillShade="E6"/>
              <w:spacing w:after="0"/>
              <w:rPr>
                <w:rFonts w:asciiTheme="minorHAnsi" w:hAnsiTheme="minorHAnsi"/>
                <w:b/>
              </w:rPr>
            </w:pPr>
            <w:r>
              <w:rPr>
                <w:rFonts w:asciiTheme="minorHAnsi" w:hAnsiTheme="minorHAnsi"/>
                <w:b/>
              </w:rPr>
              <w:t>Output 2</w:t>
            </w:r>
            <w:r w:rsidR="00F84801" w:rsidRPr="00B84DF8">
              <w:rPr>
                <w:rFonts w:asciiTheme="minorHAnsi" w:hAnsiTheme="minorHAnsi"/>
                <w:b/>
              </w:rPr>
              <w:t xml:space="preserve">: </w:t>
            </w:r>
            <w:r w:rsidR="008A509C">
              <w:t xml:space="preserve"> </w:t>
            </w:r>
            <w:r w:rsidR="008A509C" w:rsidRPr="008A509C">
              <w:rPr>
                <w:rFonts w:asciiTheme="minorHAnsi" w:hAnsiTheme="minorHAnsi"/>
              </w:rPr>
              <w:t>Technical advice provided to the ERC to develop reform recommendations on boundary delimitation, the conduct of elections and voter education</w:t>
            </w:r>
          </w:p>
          <w:p w14:paraId="444BDF5E" w14:textId="77777777" w:rsidR="00F84801" w:rsidRPr="00B84DF8" w:rsidRDefault="00F84801" w:rsidP="00944BB5">
            <w:pPr>
              <w:spacing w:after="0"/>
              <w:rPr>
                <w:rFonts w:asciiTheme="minorHAnsi" w:hAnsiTheme="minorHAnsi"/>
                <w:b/>
              </w:rPr>
            </w:pPr>
          </w:p>
          <w:p w14:paraId="1D4E556C" w14:textId="003CE62D" w:rsidR="00F8480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2</w:t>
            </w:r>
            <w:r w:rsidR="00F84801" w:rsidRPr="00B84DF8">
              <w:rPr>
                <w:rFonts w:asciiTheme="minorHAnsi" w:hAnsiTheme="minorHAnsi"/>
                <w:i/>
                <w:sz w:val="20"/>
                <w:szCs w:val="20"/>
              </w:rPr>
              <w:t xml:space="preserve">.1: # of clusters that </w:t>
            </w:r>
            <w:r w:rsidR="00F1762D">
              <w:rPr>
                <w:rFonts w:asciiTheme="minorHAnsi" w:hAnsiTheme="minorHAnsi"/>
                <w:i/>
                <w:sz w:val="20"/>
                <w:szCs w:val="20"/>
              </w:rPr>
              <w:t xml:space="preserve">receive </w:t>
            </w:r>
            <w:r w:rsidR="00F84801" w:rsidRPr="00B84DF8">
              <w:rPr>
                <w:rFonts w:asciiTheme="minorHAnsi" w:hAnsiTheme="minorHAnsi"/>
                <w:i/>
                <w:sz w:val="20"/>
                <w:szCs w:val="20"/>
              </w:rPr>
              <w:t>expert inputs</w:t>
            </w:r>
            <w:r w:rsidR="00CC1A93">
              <w:rPr>
                <w:rFonts w:asciiTheme="minorHAnsi" w:hAnsiTheme="minorHAnsi"/>
                <w:i/>
                <w:sz w:val="20"/>
                <w:szCs w:val="20"/>
              </w:rPr>
              <w:t xml:space="preserve">; </w:t>
            </w:r>
            <w:r w:rsidR="00F84801" w:rsidRPr="00B84DF8">
              <w:rPr>
                <w:rFonts w:asciiTheme="minorHAnsi" w:hAnsiTheme="minorHAnsi"/>
                <w:i/>
                <w:sz w:val="20"/>
                <w:szCs w:val="20"/>
              </w:rPr>
              <w:t>Baseline (2019): 0</w:t>
            </w:r>
            <w:r w:rsidR="00CC1A93">
              <w:rPr>
                <w:rFonts w:asciiTheme="minorHAnsi" w:hAnsiTheme="minorHAnsi"/>
                <w:i/>
                <w:sz w:val="20"/>
                <w:szCs w:val="20"/>
              </w:rPr>
              <w:t xml:space="preserve">; </w:t>
            </w:r>
            <w:r w:rsidR="00F84801" w:rsidRPr="00B84DF8">
              <w:rPr>
                <w:rFonts w:asciiTheme="minorHAnsi" w:hAnsiTheme="minorHAnsi"/>
                <w:i/>
                <w:sz w:val="20"/>
                <w:szCs w:val="20"/>
              </w:rPr>
              <w:t xml:space="preserve">Target: </w:t>
            </w:r>
            <w:r w:rsidR="00CC1A93">
              <w:rPr>
                <w:rFonts w:asciiTheme="minorHAnsi" w:hAnsiTheme="minorHAnsi"/>
                <w:i/>
                <w:sz w:val="20"/>
                <w:szCs w:val="20"/>
              </w:rPr>
              <w:t xml:space="preserve">2019: 3; </w:t>
            </w:r>
            <w:r w:rsidR="00F84801" w:rsidRPr="00B84DF8">
              <w:rPr>
                <w:rFonts w:asciiTheme="minorHAnsi" w:hAnsiTheme="minorHAnsi"/>
                <w:i/>
                <w:sz w:val="20"/>
                <w:szCs w:val="20"/>
              </w:rPr>
              <w:t>2020: 3</w:t>
            </w:r>
          </w:p>
          <w:p w14:paraId="3F217FDB" w14:textId="0332D405" w:rsidR="00F84801" w:rsidRPr="00B84DF8" w:rsidRDefault="00F84801" w:rsidP="00944BB5">
            <w:pPr>
              <w:spacing w:after="0"/>
              <w:rPr>
                <w:rFonts w:asciiTheme="minorHAnsi" w:hAnsiTheme="minorHAnsi"/>
                <w:i/>
                <w:sz w:val="20"/>
                <w:szCs w:val="20"/>
              </w:rPr>
            </w:pPr>
          </w:p>
          <w:p w14:paraId="46B287ED" w14:textId="7F1C6E88" w:rsidR="00F8480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2</w:t>
            </w:r>
            <w:r w:rsidR="00F84801" w:rsidRPr="00B84DF8">
              <w:rPr>
                <w:rFonts w:asciiTheme="minorHAnsi" w:hAnsiTheme="minorHAnsi"/>
                <w:i/>
                <w:sz w:val="20"/>
                <w:szCs w:val="20"/>
              </w:rPr>
              <w:t>.2: # of stakeholder</w:t>
            </w:r>
            <w:r w:rsidR="00F1762D">
              <w:rPr>
                <w:rFonts w:asciiTheme="minorHAnsi" w:hAnsiTheme="minorHAnsi"/>
                <w:i/>
                <w:sz w:val="20"/>
                <w:szCs w:val="20"/>
              </w:rPr>
              <w:t>s</w:t>
            </w:r>
            <w:r w:rsidR="00F84801" w:rsidRPr="00B84DF8">
              <w:rPr>
                <w:rFonts w:asciiTheme="minorHAnsi" w:hAnsiTheme="minorHAnsi"/>
                <w:i/>
                <w:sz w:val="20"/>
                <w:szCs w:val="20"/>
              </w:rPr>
              <w:t xml:space="preserve"> consult</w:t>
            </w:r>
            <w:r w:rsidR="00F1762D">
              <w:rPr>
                <w:rFonts w:asciiTheme="minorHAnsi" w:hAnsiTheme="minorHAnsi"/>
                <w:i/>
                <w:sz w:val="20"/>
                <w:szCs w:val="20"/>
              </w:rPr>
              <w:t>ed</w:t>
            </w:r>
            <w:r w:rsidR="00F84801" w:rsidRPr="00B84DF8">
              <w:rPr>
                <w:rFonts w:asciiTheme="minorHAnsi" w:hAnsiTheme="minorHAnsi"/>
                <w:i/>
                <w:sz w:val="20"/>
                <w:szCs w:val="20"/>
              </w:rPr>
              <w:t xml:space="preserve"> at the nationa</w:t>
            </w:r>
            <w:r w:rsidR="00CC1A93">
              <w:rPr>
                <w:rFonts w:asciiTheme="minorHAnsi" w:hAnsiTheme="minorHAnsi"/>
                <w:i/>
                <w:sz w:val="20"/>
                <w:szCs w:val="20"/>
              </w:rPr>
              <w:t xml:space="preserve">l and subnational levels; </w:t>
            </w:r>
            <w:r w:rsidR="00F84801" w:rsidRPr="00B84DF8">
              <w:rPr>
                <w:rFonts w:asciiTheme="minorHAnsi" w:hAnsiTheme="minorHAnsi"/>
                <w:i/>
                <w:sz w:val="20"/>
                <w:szCs w:val="20"/>
              </w:rPr>
              <w:t>Baseline (2019):</w:t>
            </w:r>
            <w:r w:rsidR="00CC1A93">
              <w:rPr>
                <w:rFonts w:asciiTheme="minorHAnsi" w:hAnsiTheme="minorHAnsi"/>
                <w:i/>
                <w:sz w:val="20"/>
                <w:szCs w:val="20"/>
              </w:rPr>
              <w:t xml:space="preserve"> 0; </w:t>
            </w:r>
            <w:r w:rsidR="00F84801" w:rsidRPr="00B84DF8">
              <w:rPr>
                <w:rFonts w:asciiTheme="minorHAnsi" w:hAnsiTheme="minorHAnsi"/>
                <w:i/>
                <w:sz w:val="20"/>
                <w:szCs w:val="20"/>
              </w:rPr>
              <w:t xml:space="preserve">Target: </w:t>
            </w:r>
          </w:p>
          <w:p w14:paraId="54491979" w14:textId="77777777" w:rsidR="00F84801" w:rsidRDefault="00F84801" w:rsidP="00944BB5">
            <w:pPr>
              <w:spacing w:after="0"/>
              <w:rPr>
                <w:rFonts w:asciiTheme="minorHAnsi" w:hAnsiTheme="minorHAnsi"/>
                <w:i/>
                <w:sz w:val="20"/>
                <w:szCs w:val="20"/>
              </w:rPr>
            </w:pPr>
            <w:r w:rsidRPr="00B84DF8">
              <w:rPr>
                <w:rFonts w:asciiTheme="minorHAnsi" w:hAnsiTheme="minorHAnsi"/>
                <w:i/>
                <w:sz w:val="20"/>
                <w:szCs w:val="20"/>
              </w:rPr>
              <w:t>2019: 10</w:t>
            </w:r>
            <w:r w:rsidR="00CC1A93">
              <w:rPr>
                <w:rFonts w:asciiTheme="minorHAnsi" w:hAnsiTheme="minorHAnsi"/>
                <w:i/>
                <w:sz w:val="20"/>
                <w:szCs w:val="20"/>
              </w:rPr>
              <w:t>, 2020: 10</w:t>
            </w:r>
          </w:p>
          <w:p w14:paraId="7BBBE973" w14:textId="1DE3C012" w:rsidR="00653F8C" w:rsidRPr="00CC1A93" w:rsidRDefault="00653F8C" w:rsidP="00944BB5">
            <w:pPr>
              <w:spacing w:after="0"/>
              <w:rPr>
                <w:rFonts w:asciiTheme="minorHAnsi" w:hAnsiTheme="minorHAnsi"/>
                <w:i/>
                <w:sz w:val="20"/>
                <w:szCs w:val="20"/>
              </w:rPr>
            </w:pPr>
          </w:p>
        </w:tc>
        <w:tc>
          <w:tcPr>
            <w:tcW w:w="864" w:type="pct"/>
          </w:tcPr>
          <w:p w14:paraId="426A5310" w14:textId="41DEEBA5" w:rsidR="00F8480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t>2</w:t>
            </w:r>
            <w:r w:rsidR="00F84801" w:rsidRPr="008C6F9E">
              <w:rPr>
                <w:rFonts w:asciiTheme="minorHAnsi" w:hAnsiTheme="minorHAnsi" w:cstheme="minorHAnsi"/>
                <w:iCs/>
                <w:szCs w:val="22"/>
              </w:rPr>
              <w:t xml:space="preserve">.1 </w:t>
            </w:r>
            <w:r w:rsidR="008C6F9E" w:rsidRPr="008C6F9E">
              <w:rPr>
                <w:rFonts w:asciiTheme="minorHAnsi" w:hAnsiTheme="minorHAnsi" w:cstheme="minorHAnsi"/>
              </w:rPr>
              <w:t xml:space="preserve">Working groups on boundary delimitation, conduct of elections and voter education </w:t>
            </w:r>
            <w:proofErr w:type="gramStart"/>
            <w:r w:rsidR="008C6F9E" w:rsidRPr="008C6F9E">
              <w:rPr>
                <w:rFonts w:asciiTheme="minorHAnsi" w:hAnsiTheme="minorHAnsi" w:cstheme="minorHAnsi"/>
              </w:rPr>
              <w:t>supported</w:t>
            </w:r>
            <w:r w:rsidR="008C6F9E" w:rsidRPr="008C6F9E">
              <w:rPr>
                <w:rFonts w:asciiTheme="minorHAnsi" w:hAnsiTheme="minorHAnsi" w:cstheme="minorHAnsi"/>
                <w:szCs w:val="22"/>
              </w:rPr>
              <w:t xml:space="preserve"> </w:t>
            </w:r>
            <w:r w:rsidR="00F84801" w:rsidRPr="008C6F9E">
              <w:rPr>
                <w:rFonts w:asciiTheme="minorHAnsi" w:hAnsiTheme="minorHAnsi" w:cstheme="minorHAnsi"/>
                <w:szCs w:val="22"/>
              </w:rPr>
              <w:t>.</w:t>
            </w:r>
            <w:proofErr w:type="gramEnd"/>
            <w:r w:rsidR="00F84801" w:rsidRPr="008C6F9E">
              <w:rPr>
                <w:rFonts w:asciiTheme="minorHAnsi" w:hAnsiTheme="minorHAnsi" w:cstheme="minorHAnsi"/>
                <w:szCs w:val="22"/>
              </w:rPr>
              <w:t xml:space="preserve"> </w:t>
            </w:r>
          </w:p>
          <w:p w14:paraId="0401757E" w14:textId="77777777" w:rsidR="00F84801" w:rsidRPr="008C6F9E" w:rsidRDefault="00F84801" w:rsidP="00944BB5">
            <w:pPr>
              <w:spacing w:after="0"/>
              <w:jc w:val="left"/>
              <w:rPr>
                <w:rFonts w:asciiTheme="minorHAnsi" w:hAnsiTheme="minorHAnsi" w:cstheme="minorHAnsi"/>
                <w:szCs w:val="22"/>
              </w:rPr>
            </w:pPr>
          </w:p>
          <w:p w14:paraId="54D47439" w14:textId="1D2AA47F" w:rsidR="00F84801" w:rsidRPr="008C6F9E" w:rsidRDefault="00F84801" w:rsidP="008C6F9E">
            <w:pPr>
              <w:pStyle w:val="ListParagraph"/>
              <w:numPr>
                <w:ilvl w:val="0"/>
                <w:numId w:val="16"/>
              </w:numPr>
              <w:spacing w:after="0"/>
              <w:jc w:val="left"/>
              <w:rPr>
                <w:rFonts w:asciiTheme="minorHAnsi" w:hAnsiTheme="minorHAnsi" w:cstheme="minorHAnsi"/>
                <w:szCs w:val="22"/>
              </w:rPr>
            </w:pPr>
            <w:r w:rsidRPr="008C6F9E">
              <w:rPr>
                <w:rFonts w:asciiTheme="minorHAnsi" w:hAnsiTheme="minorHAnsi" w:cstheme="minorHAnsi"/>
                <w:szCs w:val="22"/>
              </w:rPr>
              <w:t>international expert advisor deployed</w:t>
            </w:r>
          </w:p>
          <w:p w14:paraId="757B9D60" w14:textId="65C20099" w:rsidR="00F84801" w:rsidRPr="008C6F9E" w:rsidRDefault="00F84801" w:rsidP="008C6F9E">
            <w:pPr>
              <w:pStyle w:val="ListParagraph"/>
              <w:numPr>
                <w:ilvl w:val="0"/>
                <w:numId w:val="16"/>
              </w:numPr>
              <w:spacing w:after="0"/>
              <w:jc w:val="left"/>
              <w:rPr>
                <w:rFonts w:asciiTheme="minorHAnsi" w:hAnsiTheme="minorHAnsi" w:cstheme="minorHAnsi"/>
                <w:szCs w:val="22"/>
              </w:rPr>
            </w:pPr>
            <w:r w:rsidRPr="008C6F9E">
              <w:rPr>
                <w:rFonts w:asciiTheme="minorHAnsi" w:hAnsiTheme="minorHAnsi" w:cstheme="minorHAnsi"/>
                <w:szCs w:val="22"/>
              </w:rPr>
              <w:t xml:space="preserve">national and sub national consultations held </w:t>
            </w:r>
          </w:p>
          <w:p w14:paraId="7BBBE974" w14:textId="349941CE" w:rsidR="00F84801" w:rsidRPr="00653F8C" w:rsidRDefault="00F84801" w:rsidP="00944BB5">
            <w:pPr>
              <w:pStyle w:val="ListParagraph"/>
              <w:numPr>
                <w:ilvl w:val="0"/>
                <w:numId w:val="16"/>
              </w:numPr>
              <w:spacing w:after="0"/>
              <w:jc w:val="left"/>
              <w:rPr>
                <w:rFonts w:asciiTheme="minorHAnsi" w:hAnsiTheme="minorHAnsi" w:cstheme="minorHAnsi"/>
                <w:b/>
                <w:szCs w:val="22"/>
              </w:rPr>
            </w:pPr>
            <w:r w:rsidRPr="008C6F9E">
              <w:rPr>
                <w:rFonts w:asciiTheme="minorHAnsi" w:hAnsiTheme="minorHAnsi" w:cstheme="minorHAnsi"/>
                <w:szCs w:val="22"/>
              </w:rPr>
              <w:t>programme support</w:t>
            </w:r>
          </w:p>
        </w:tc>
        <w:tc>
          <w:tcPr>
            <w:tcW w:w="387" w:type="pct"/>
          </w:tcPr>
          <w:p w14:paraId="7BBBE975" w14:textId="0E4F783D" w:rsidR="00F84801" w:rsidRPr="00944BB5" w:rsidRDefault="00F84801" w:rsidP="00784978">
            <w:pPr>
              <w:spacing w:after="0"/>
              <w:jc w:val="right"/>
              <w:rPr>
                <w:rFonts w:asciiTheme="minorHAnsi" w:hAnsiTheme="minorHAnsi" w:cstheme="minorHAnsi"/>
                <w:szCs w:val="22"/>
              </w:rPr>
            </w:pPr>
            <w:r w:rsidRPr="00944BB5">
              <w:rPr>
                <w:rFonts w:asciiTheme="minorHAnsi" w:hAnsiTheme="minorHAnsi" w:cstheme="minorHAnsi"/>
                <w:szCs w:val="22"/>
              </w:rPr>
              <w:t>144,000</w:t>
            </w:r>
          </w:p>
        </w:tc>
        <w:tc>
          <w:tcPr>
            <w:tcW w:w="480" w:type="pct"/>
          </w:tcPr>
          <w:p w14:paraId="7BBBE978" w14:textId="266A9C37" w:rsidR="00F84801" w:rsidRPr="00944BB5" w:rsidRDefault="005B2C42" w:rsidP="00C261FC">
            <w:pPr>
              <w:spacing w:after="0"/>
              <w:rPr>
                <w:rFonts w:asciiTheme="minorHAnsi" w:hAnsiTheme="minorHAnsi" w:cstheme="minorHAnsi"/>
                <w:szCs w:val="22"/>
              </w:rPr>
            </w:pPr>
            <w:r w:rsidRPr="00944BB5">
              <w:rPr>
                <w:rFonts w:asciiTheme="minorHAnsi" w:hAnsiTheme="minorHAnsi" w:cstheme="minorHAnsi"/>
                <w:szCs w:val="22"/>
              </w:rPr>
              <w:t>DFAT</w:t>
            </w:r>
          </w:p>
        </w:tc>
        <w:tc>
          <w:tcPr>
            <w:tcW w:w="414" w:type="pct"/>
          </w:tcPr>
          <w:p w14:paraId="731F60DB" w14:textId="55EAA938" w:rsidR="00F84801" w:rsidRPr="00944BB5" w:rsidRDefault="00F84801" w:rsidP="00CC1A93">
            <w:pPr>
              <w:spacing w:after="0"/>
              <w:jc w:val="center"/>
              <w:rPr>
                <w:rFonts w:asciiTheme="minorHAnsi" w:hAnsiTheme="minorHAnsi" w:cstheme="minorHAnsi"/>
                <w:szCs w:val="22"/>
              </w:rPr>
            </w:pPr>
          </w:p>
        </w:tc>
        <w:tc>
          <w:tcPr>
            <w:tcW w:w="328" w:type="pct"/>
          </w:tcPr>
          <w:p w14:paraId="6616129A" w14:textId="21F5F0B0" w:rsidR="00F84801" w:rsidRPr="00944BB5" w:rsidRDefault="00F84801" w:rsidP="00784978">
            <w:pPr>
              <w:spacing w:after="0"/>
              <w:jc w:val="right"/>
              <w:rPr>
                <w:rFonts w:asciiTheme="minorHAnsi" w:hAnsiTheme="minorHAnsi" w:cstheme="minorHAnsi"/>
                <w:szCs w:val="22"/>
              </w:rPr>
            </w:pPr>
          </w:p>
        </w:tc>
        <w:tc>
          <w:tcPr>
            <w:tcW w:w="482" w:type="pct"/>
          </w:tcPr>
          <w:p w14:paraId="77D49D2C" w14:textId="233DCDC6" w:rsidR="00F84801" w:rsidRPr="00944BB5" w:rsidRDefault="00F84801" w:rsidP="00784978">
            <w:pPr>
              <w:spacing w:after="0"/>
              <w:jc w:val="right"/>
              <w:rPr>
                <w:rFonts w:asciiTheme="minorHAnsi" w:hAnsiTheme="minorHAnsi" w:cstheme="minorHAnsi"/>
                <w:szCs w:val="22"/>
              </w:rPr>
            </w:pPr>
          </w:p>
        </w:tc>
        <w:tc>
          <w:tcPr>
            <w:tcW w:w="414" w:type="pct"/>
          </w:tcPr>
          <w:p w14:paraId="7BBBE979" w14:textId="1598CAFB" w:rsidR="00F8480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150,000</w:t>
            </w:r>
          </w:p>
        </w:tc>
        <w:tc>
          <w:tcPr>
            <w:tcW w:w="321" w:type="pct"/>
          </w:tcPr>
          <w:p w14:paraId="7BBBE97C" w14:textId="345097A1" w:rsidR="00F84801" w:rsidRPr="00944BB5" w:rsidRDefault="00F84801" w:rsidP="00944BB5">
            <w:pPr>
              <w:spacing w:after="0"/>
              <w:jc w:val="left"/>
              <w:rPr>
                <w:rFonts w:asciiTheme="minorHAnsi" w:hAnsiTheme="minorHAnsi" w:cstheme="minorHAnsi"/>
                <w:szCs w:val="22"/>
              </w:rPr>
            </w:pPr>
            <w:r w:rsidRPr="00944BB5">
              <w:rPr>
                <w:rFonts w:asciiTheme="minorHAnsi" w:hAnsiTheme="minorHAnsi" w:cstheme="minorHAnsi"/>
                <w:szCs w:val="22"/>
              </w:rPr>
              <w:t>IFES</w:t>
            </w:r>
          </w:p>
        </w:tc>
      </w:tr>
      <w:tr w:rsidR="00653F8C" w:rsidRPr="00B6175D" w14:paraId="2A5E87BE" w14:textId="77777777" w:rsidTr="005B2C42">
        <w:trPr>
          <w:cantSplit/>
          <w:trHeight w:val="154"/>
        </w:trPr>
        <w:tc>
          <w:tcPr>
            <w:tcW w:w="1310" w:type="pct"/>
          </w:tcPr>
          <w:p w14:paraId="3C5BDE1A" w14:textId="7A7D32B3" w:rsidR="00FE2B61" w:rsidRPr="00B84DF8" w:rsidRDefault="009848DA" w:rsidP="00944BB5">
            <w:pPr>
              <w:shd w:val="clear" w:color="auto" w:fill="D0CECE" w:themeFill="background2" w:themeFillShade="E6"/>
              <w:spacing w:after="0"/>
              <w:rPr>
                <w:rFonts w:asciiTheme="minorHAnsi" w:hAnsiTheme="minorHAnsi"/>
                <w:b/>
              </w:rPr>
            </w:pPr>
            <w:r>
              <w:rPr>
                <w:rFonts w:asciiTheme="minorHAnsi" w:hAnsiTheme="minorHAnsi"/>
                <w:b/>
              </w:rPr>
              <w:t>Output 3</w:t>
            </w:r>
            <w:r w:rsidR="00FE2B61" w:rsidRPr="00B84DF8">
              <w:rPr>
                <w:rFonts w:asciiTheme="minorHAnsi" w:hAnsiTheme="minorHAnsi"/>
                <w:b/>
              </w:rPr>
              <w:t xml:space="preserve"> </w:t>
            </w:r>
            <w:r w:rsidR="008A509C" w:rsidRPr="00BE59B3">
              <w:t xml:space="preserve"> </w:t>
            </w:r>
            <w:r w:rsidR="008A509C" w:rsidRPr="008A509C">
              <w:rPr>
                <w:rFonts w:asciiTheme="minorHAnsi" w:hAnsiTheme="minorHAnsi"/>
              </w:rPr>
              <w:t>Technical advice to the ERC provided to develop reform recommendations in the clusters of electoral systems, political parties and electoral management design</w:t>
            </w:r>
          </w:p>
          <w:p w14:paraId="1A220341" w14:textId="77777777" w:rsidR="00FE2B61" w:rsidRPr="00B84DF8" w:rsidRDefault="00FE2B61" w:rsidP="00944BB5">
            <w:pPr>
              <w:spacing w:after="0"/>
              <w:rPr>
                <w:rFonts w:asciiTheme="minorHAnsi" w:hAnsiTheme="minorHAnsi"/>
                <w:i/>
                <w:sz w:val="20"/>
                <w:szCs w:val="20"/>
              </w:rPr>
            </w:pPr>
          </w:p>
          <w:p w14:paraId="381E57EF" w14:textId="2538A585" w:rsidR="00FE2B6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3</w:t>
            </w:r>
            <w:r w:rsidR="00FE2B61" w:rsidRPr="00B84DF8">
              <w:rPr>
                <w:rFonts w:asciiTheme="minorHAnsi" w:hAnsiTheme="minorHAnsi"/>
                <w:i/>
                <w:sz w:val="20"/>
                <w:szCs w:val="20"/>
              </w:rPr>
              <w:t xml:space="preserve">.1: # of clusters that </w:t>
            </w:r>
            <w:r w:rsidR="00F1762D">
              <w:rPr>
                <w:rFonts w:asciiTheme="minorHAnsi" w:hAnsiTheme="minorHAnsi"/>
                <w:i/>
                <w:sz w:val="20"/>
                <w:szCs w:val="20"/>
              </w:rPr>
              <w:t>receive</w:t>
            </w:r>
            <w:r w:rsidR="00FE2B61" w:rsidRPr="00B84DF8">
              <w:rPr>
                <w:rFonts w:asciiTheme="minorHAnsi" w:hAnsiTheme="minorHAnsi"/>
                <w:i/>
                <w:sz w:val="20"/>
                <w:szCs w:val="20"/>
              </w:rPr>
              <w:t xml:space="preserve"> expert inputs</w:t>
            </w:r>
            <w:r w:rsidR="00817E23">
              <w:rPr>
                <w:rFonts w:asciiTheme="minorHAnsi" w:hAnsiTheme="minorHAnsi"/>
                <w:i/>
                <w:sz w:val="20"/>
                <w:szCs w:val="20"/>
              </w:rPr>
              <w:t xml:space="preserve">; </w:t>
            </w:r>
            <w:r w:rsidR="00FE2B61" w:rsidRPr="00B84DF8">
              <w:rPr>
                <w:rFonts w:asciiTheme="minorHAnsi" w:hAnsiTheme="minorHAnsi"/>
                <w:i/>
                <w:sz w:val="20"/>
                <w:szCs w:val="20"/>
              </w:rPr>
              <w:t>Baseline (2019): 0</w:t>
            </w:r>
            <w:r w:rsidR="00817E23">
              <w:rPr>
                <w:rFonts w:asciiTheme="minorHAnsi" w:hAnsiTheme="minorHAnsi"/>
                <w:i/>
                <w:sz w:val="20"/>
                <w:szCs w:val="20"/>
              </w:rPr>
              <w:t xml:space="preserve">; </w:t>
            </w:r>
            <w:r w:rsidR="00FE2B61" w:rsidRPr="00B84DF8">
              <w:rPr>
                <w:rFonts w:asciiTheme="minorHAnsi" w:hAnsiTheme="minorHAnsi"/>
                <w:i/>
                <w:sz w:val="20"/>
                <w:szCs w:val="20"/>
              </w:rPr>
              <w:t>Target:</w:t>
            </w:r>
            <w:r w:rsidR="00817E23">
              <w:rPr>
                <w:rFonts w:asciiTheme="minorHAnsi" w:hAnsiTheme="minorHAnsi"/>
                <w:i/>
                <w:sz w:val="20"/>
                <w:szCs w:val="20"/>
              </w:rPr>
              <w:t xml:space="preserve"> </w:t>
            </w:r>
            <w:r w:rsidR="00FE2B61" w:rsidRPr="00B84DF8">
              <w:rPr>
                <w:rFonts w:asciiTheme="minorHAnsi" w:hAnsiTheme="minorHAnsi"/>
                <w:i/>
                <w:sz w:val="20"/>
                <w:szCs w:val="20"/>
              </w:rPr>
              <w:t>2019: 3</w:t>
            </w:r>
            <w:r w:rsidR="00817E23">
              <w:rPr>
                <w:rFonts w:asciiTheme="minorHAnsi" w:hAnsiTheme="minorHAnsi"/>
                <w:i/>
                <w:sz w:val="20"/>
                <w:szCs w:val="20"/>
              </w:rPr>
              <w:t xml:space="preserve">, </w:t>
            </w:r>
            <w:r w:rsidR="00FE2B61" w:rsidRPr="00B84DF8">
              <w:rPr>
                <w:rFonts w:asciiTheme="minorHAnsi" w:hAnsiTheme="minorHAnsi"/>
                <w:i/>
                <w:sz w:val="20"/>
                <w:szCs w:val="20"/>
              </w:rPr>
              <w:t>2020: 3</w:t>
            </w:r>
          </w:p>
          <w:p w14:paraId="7F20430A" w14:textId="77777777" w:rsidR="00FE2B61" w:rsidRPr="00B84DF8" w:rsidRDefault="00FE2B61" w:rsidP="00944BB5">
            <w:pPr>
              <w:spacing w:after="0"/>
              <w:rPr>
                <w:rFonts w:asciiTheme="minorHAnsi" w:hAnsiTheme="minorHAnsi"/>
                <w:i/>
                <w:sz w:val="20"/>
                <w:szCs w:val="20"/>
              </w:rPr>
            </w:pPr>
          </w:p>
          <w:p w14:paraId="663D8C76" w14:textId="09329DF6" w:rsidR="00FE2B61" w:rsidRPr="00B84DF8" w:rsidRDefault="009848DA" w:rsidP="00944BB5">
            <w:pPr>
              <w:spacing w:after="0"/>
              <w:rPr>
                <w:rFonts w:asciiTheme="minorHAnsi" w:hAnsiTheme="minorHAnsi"/>
                <w:i/>
                <w:sz w:val="20"/>
                <w:szCs w:val="20"/>
              </w:rPr>
            </w:pPr>
            <w:r>
              <w:rPr>
                <w:rFonts w:asciiTheme="minorHAnsi" w:hAnsiTheme="minorHAnsi"/>
                <w:i/>
                <w:sz w:val="20"/>
                <w:szCs w:val="20"/>
              </w:rPr>
              <w:t>Output indicator 3</w:t>
            </w:r>
            <w:r w:rsidR="00FE2B61" w:rsidRPr="00B84DF8">
              <w:rPr>
                <w:rFonts w:asciiTheme="minorHAnsi" w:hAnsiTheme="minorHAnsi"/>
                <w:i/>
                <w:sz w:val="20"/>
                <w:szCs w:val="20"/>
              </w:rPr>
              <w:t>.2: # of stakeholder</w:t>
            </w:r>
            <w:r w:rsidR="00F1762D">
              <w:rPr>
                <w:rFonts w:asciiTheme="minorHAnsi" w:hAnsiTheme="minorHAnsi"/>
                <w:i/>
                <w:sz w:val="20"/>
                <w:szCs w:val="20"/>
              </w:rPr>
              <w:t>s</w:t>
            </w:r>
            <w:r w:rsidR="00FE2B61" w:rsidRPr="00B84DF8">
              <w:rPr>
                <w:rFonts w:asciiTheme="minorHAnsi" w:hAnsiTheme="minorHAnsi"/>
                <w:i/>
                <w:sz w:val="20"/>
                <w:szCs w:val="20"/>
              </w:rPr>
              <w:t xml:space="preserve"> consult</w:t>
            </w:r>
            <w:r w:rsidR="00F1762D">
              <w:rPr>
                <w:rFonts w:asciiTheme="minorHAnsi" w:hAnsiTheme="minorHAnsi"/>
                <w:i/>
                <w:sz w:val="20"/>
                <w:szCs w:val="20"/>
              </w:rPr>
              <w:t>ed</w:t>
            </w:r>
            <w:r w:rsidR="00FE2B61" w:rsidRPr="00B84DF8">
              <w:rPr>
                <w:rFonts w:asciiTheme="minorHAnsi" w:hAnsiTheme="minorHAnsi"/>
                <w:i/>
                <w:sz w:val="20"/>
                <w:szCs w:val="20"/>
              </w:rPr>
              <w:t xml:space="preserve"> at the national and subnational levels</w:t>
            </w:r>
            <w:r w:rsidR="00817E23">
              <w:rPr>
                <w:rFonts w:asciiTheme="minorHAnsi" w:hAnsiTheme="minorHAnsi"/>
                <w:i/>
                <w:sz w:val="20"/>
                <w:szCs w:val="20"/>
              </w:rPr>
              <w:t xml:space="preserve">; </w:t>
            </w:r>
            <w:r w:rsidR="00FE2B61" w:rsidRPr="00B84DF8">
              <w:rPr>
                <w:rFonts w:asciiTheme="minorHAnsi" w:hAnsiTheme="minorHAnsi"/>
                <w:i/>
                <w:sz w:val="20"/>
                <w:szCs w:val="20"/>
              </w:rPr>
              <w:t>Baseline (2019): 0</w:t>
            </w:r>
            <w:r w:rsidR="00817E23">
              <w:rPr>
                <w:rFonts w:asciiTheme="minorHAnsi" w:hAnsiTheme="minorHAnsi"/>
                <w:i/>
                <w:sz w:val="20"/>
                <w:szCs w:val="20"/>
              </w:rPr>
              <w:t xml:space="preserve">; </w:t>
            </w:r>
            <w:r w:rsidR="00FE2B61" w:rsidRPr="00B84DF8">
              <w:rPr>
                <w:rFonts w:asciiTheme="minorHAnsi" w:hAnsiTheme="minorHAnsi"/>
                <w:i/>
                <w:sz w:val="20"/>
                <w:szCs w:val="20"/>
              </w:rPr>
              <w:t xml:space="preserve">Target: </w:t>
            </w:r>
          </w:p>
          <w:p w14:paraId="1363173E" w14:textId="77777777" w:rsidR="00FE2B61" w:rsidRDefault="00FE2B61" w:rsidP="00817E23">
            <w:pPr>
              <w:spacing w:after="0"/>
              <w:rPr>
                <w:rFonts w:asciiTheme="minorHAnsi" w:hAnsiTheme="minorHAnsi"/>
                <w:i/>
                <w:sz w:val="20"/>
                <w:szCs w:val="20"/>
              </w:rPr>
            </w:pPr>
            <w:r w:rsidRPr="00B84DF8">
              <w:rPr>
                <w:rFonts w:asciiTheme="minorHAnsi" w:hAnsiTheme="minorHAnsi"/>
                <w:i/>
                <w:sz w:val="20"/>
                <w:szCs w:val="20"/>
              </w:rPr>
              <w:t>2019: 10</w:t>
            </w:r>
            <w:r w:rsidR="00817E23">
              <w:rPr>
                <w:rFonts w:asciiTheme="minorHAnsi" w:hAnsiTheme="minorHAnsi"/>
                <w:i/>
                <w:sz w:val="20"/>
                <w:szCs w:val="20"/>
              </w:rPr>
              <w:t xml:space="preserve">, </w:t>
            </w:r>
            <w:r w:rsidR="008C6F9E">
              <w:rPr>
                <w:rFonts w:asciiTheme="minorHAnsi" w:hAnsiTheme="minorHAnsi"/>
                <w:i/>
                <w:sz w:val="20"/>
                <w:szCs w:val="20"/>
              </w:rPr>
              <w:t>2020: 10</w:t>
            </w:r>
          </w:p>
          <w:p w14:paraId="39A4ABAF" w14:textId="23A28216" w:rsidR="00653F8C" w:rsidRPr="008C6F9E" w:rsidRDefault="00653F8C" w:rsidP="00817E23">
            <w:pPr>
              <w:spacing w:after="0"/>
              <w:rPr>
                <w:rFonts w:asciiTheme="minorHAnsi" w:hAnsiTheme="minorHAnsi"/>
                <w:i/>
                <w:sz w:val="20"/>
                <w:szCs w:val="20"/>
              </w:rPr>
            </w:pPr>
          </w:p>
        </w:tc>
        <w:tc>
          <w:tcPr>
            <w:tcW w:w="864" w:type="pct"/>
          </w:tcPr>
          <w:p w14:paraId="7AEE28F3" w14:textId="1AD0C9BB" w:rsidR="00FE2B61"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lastRenderedPageBreak/>
              <w:t>3</w:t>
            </w:r>
            <w:r w:rsidR="00FE2B61" w:rsidRPr="008C6F9E">
              <w:rPr>
                <w:rFonts w:asciiTheme="minorHAnsi" w:hAnsiTheme="minorHAnsi" w:cstheme="minorHAnsi"/>
                <w:iCs/>
                <w:szCs w:val="22"/>
              </w:rPr>
              <w:t xml:space="preserve">.1 </w:t>
            </w:r>
            <w:r w:rsidR="008C6F9E" w:rsidRPr="008C6F9E">
              <w:rPr>
                <w:rFonts w:asciiTheme="minorHAnsi" w:hAnsiTheme="minorHAnsi" w:cstheme="minorHAnsi"/>
              </w:rPr>
              <w:t xml:space="preserve"> Working groups on electoral systems, political parties and electoral management design supported</w:t>
            </w:r>
          </w:p>
          <w:p w14:paraId="0E7BB865" w14:textId="54875EB4" w:rsidR="00FE2B61" w:rsidRPr="008C6F9E" w:rsidRDefault="00FE2B61" w:rsidP="00944BB5">
            <w:pPr>
              <w:spacing w:after="0"/>
              <w:jc w:val="left"/>
              <w:rPr>
                <w:rFonts w:asciiTheme="minorHAnsi" w:hAnsiTheme="minorHAnsi" w:cstheme="minorHAnsi"/>
                <w:szCs w:val="22"/>
              </w:rPr>
            </w:pPr>
          </w:p>
          <w:p w14:paraId="5334D69B" w14:textId="132C0402" w:rsidR="00FE2B61" w:rsidRPr="008C6F9E" w:rsidRDefault="00FE2B61" w:rsidP="008C6F9E">
            <w:pPr>
              <w:pStyle w:val="ListParagraph"/>
              <w:numPr>
                <w:ilvl w:val="0"/>
                <w:numId w:val="17"/>
              </w:numPr>
              <w:spacing w:after="0"/>
              <w:jc w:val="left"/>
              <w:rPr>
                <w:rFonts w:asciiTheme="minorHAnsi" w:hAnsiTheme="minorHAnsi" w:cstheme="minorHAnsi"/>
                <w:szCs w:val="22"/>
              </w:rPr>
            </w:pPr>
            <w:r w:rsidRPr="008C6F9E">
              <w:rPr>
                <w:rFonts w:asciiTheme="minorHAnsi" w:hAnsiTheme="minorHAnsi" w:cstheme="minorHAnsi"/>
                <w:szCs w:val="22"/>
              </w:rPr>
              <w:t>international expert advisor deployed</w:t>
            </w:r>
          </w:p>
          <w:p w14:paraId="2D19C8DC" w14:textId="56682C5C" w:rsidR="00FE2B61" w:rsidRPr="008C6F9E" w:rsidRDefault="00FE2B61" w:rsidP="008C6F9E">
            <w:pPr>
              <w:pStyle w:val="ListParagraph"/>
              <w:numPr>
                <w:ilvl w:val="0"/>
                <w:numId w:val="17"/>
              </w:numPr>
              <w:spacing w:after="0"/>
              <w:jc w:val="left"/>
              <w:rPr>
                <w:rFonts w:asciiTheme="minorHAnsi" w:hAnsiTheme="minorHAnsi" w:cstheme="minorHAnsi"/>
                <w:szCs w:val="22"/>
              </w:rPr>
            </w:pPr>
            <w:r w:rsidRPr="008C6F9E">
              <w:rPr>
                <w:rFonts w:asciiTheme="minorHAnsi" w:hAnsiTheme="minorHAnsi" w:cstheme="minorHAnsi"/>
                <w:szCs w:val="22"/>
              </w:rPr>
              <w:t xml:space="preserve">national and sub national consultations held </w:t>
            </w:r>
          </w:p>
          <w:p w14:paraId="7D5B370E" w14:textId="6CC2DFFF" w:rsidR="00FE2B61" w:rsidRPr="00817E23" w:rsidRDefault="00FE2B61" w:rsidP="00944BB5">
            <w:pPr>
              <w:pStyle w:val="ListParagraph"/>
              <w:numPr>
                <w:ilvl w:val="0"/>
                <w:numId w:val="17"/>
              </w:numPr>
              <w:spacing w:after="0"/>
              <w:jc w:val="left"/>
              <w:rPr>
                <w:rFonts w:asciiTheme="minorHAnsi" w:hAnsiTheme="minorHAnsi" w:cstheme="minorHAnsi"/>
                <w:szCs w:val="22"/>
              </w:rPr>
            </w:pPr>
            <w:r w:rsidRPr="008C6F9E">
              <w:rPr>
                <w:rFonts w:asciiTheme="minorHAnsi" w:hAnsiTheme="minorHAnsi" w:cstheme="minorHAnsi"/>
                <w:szCs w:val="22"/>
              </w:rPr>
              <w:t>programme support</w:t>
            </w:r>
          </w:p>
        </w:tc>
        <w:tc>
          <w:tcPr>
            <w:tcW w:w="387" w:type="pct"/>
          </w:tcPr>
          <w:p w14:paraId="2F5C162A" w14:textId="53A18FB6" w:rsidR="00FE2B61" w:rsidRPr="00944BB5" w:rsidRDefault="00FE2B61" w:rsidP="00784978">
            <w:pPr>
              <w:spacing w:after="0"/>
              <w:jc w:val="right"/>
              <w:rPr>
                <w:rFonts w:asciiTheme="minorHAnsi" w:hAnsiTheme="minorHAnsi" w:cstheme="minorHAnsi"/>
                <w:szCs w:val="22"/>
              </w:rPr>
            </w:pPr>
            <w:r w:rsidRPr="00944BB5">
              <w:rPr>
                <w:rFonts w:asciiTheme="minorHAnsi" w:hAnsiTheme="minorHAnsi" w:cstheme="minorHAnsi"/>
                <w:szCs w:val="22"/>
              </w:rPr>
              <w:lastRenderedPageBreak/>
              <w:t>144,000</w:t>
            </w:r>
          </w:p>
        </w:tc>
        <w:tc>
          <w:tcPr>
            <w:tcW w:w="480" w:type="pct"/>
          </w:tcPr>
          <w:p w14:paraId="633300BD" w14:textId="77777777" w:rsidR="00AB014D"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w:t>
            </w:r>
          </w:p>
          <w:p w14:paraId="7ACB0951" w14:textId="612C9543" w:rsidR="00FE2B61" w:rsidRPr="00944BB5" w:rsidRDefault="00FE2B61" w:rsidP="00784978">
            <w:pPr>
              <w:spacing w:after="0"/>
              <w:jc w:val="right"/>
              <w:rPr>
                <w:rFonts w:asciiTheme="minorHAnsi" w:hAnsiTheme="minorHAnsi" w:cstheme="minorHAnsi"/>
                <w:szCs w:val="22"/>
              </w:rPr>
            </w:pPr>
          </w:p>
        </w:tc>
        <w:tc>
          <w:tcPr>
            <w:tcW w:w="414" w:type="pct"/>
          </w:tcPr>
          <w:p w14:paraId="5E6B084B" w14:textId="5219D9A2" w:rsidR="00FE2B61" w:rsidRPr="00944BB5" w:rsidRDefault="00FE2B61" w:rsidP="00AB014D">
            <w:pPr>
              <w:spacing w:after="0"/>
              <w:jc w:val="center"/>
              <w:rPr>
                <w:rFonts w:asciiTheme="minorHAnsi" w:hAnsiTheme="minorHAnsi" w:cstheme="minorHAnsi"/>
                <w:szCs w:val="22"/>
              </w:rPr>
            </w:pPr>
          </w:p>
        </w:tc>
        <w:tc>
          <w:tcPr>
            <w:tcW w:w="328" w:type="pct"/>
          </w:tcPr>
          <w:p w14:paraId="6B45309A" w14:textId="1AFC5C3B" w:rsidR="00FE2B61" w:rsidRPr="00944BB5" w:rsidRDefault="00FE2B61" w:rsidP="00784978">
            <w:pPr>
              <w:spacing w:after="0"/>
              <w:jc w:val="right"/>
              <w:rPr>
                <w:rFonts w:asciiTheme="minorHAnsi" w:hAnsiTheme="minorHAnsi" w:cstheme="minorHAnsi"/>
                <w:szCs w:val="22"/>
              </w:rPr>
            </w:pPr>
          </w:p>
        </w:tc>
        <w:tc>
          <w:tcPr>
            <w:tcW w:w="482" w:type="pct"/>
          </w:tcPr>
          <w:p w14:paraId="58666F51" w14:textId="150BDD6E" w:rsidR="00FE2B61" w:rsidRPr="00944BB5" w:rsidRDefault="00FE2B61" w:rsidP="00784978">
            <w:pPr>
              <w:spacing w:after="0"/>
              <w:jc w:val="right"/>
              <w:rPr>
                <w:rFonts w:asciiTheme="minorHAnsi" w:hAnsiTheme="minorHAnsi" w:cstheme="minorHAnsi"/>
                <w:szCs w:val="22"/>
              </w:rPr>
            </w:pPr>
          </w:p>
        </w:tc>
        <w:tc>
          <w:tcPr>
            <w:tcW w:w="414" w:type="pct"/>
          </w:tcPr>
          <w:p w14:paraId="5E5B5245" w14:textId="46B9681A" w:rsidR="00FE2B6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150,000</w:t>
            </w:r>
          </w:p>
        </w:tc>
        <w:tc>
          <w:tcPr>
            <w:tcW w:w="321" w:type="pct"/>
          </w:tcPr>
          <w:p w14:paraId="3241D4AC" w14:textId="74EBF534" w:rsidR="00FE2B61" w:rsidRPr="00944BB5" w:rsidRDefault="00DF4E7A" w:rsidP="00944BB5">
            <w:pPr>
              <w:spacing w:after="0"/>
              <w:jc w:val="left"/>
              <w:rPr>
                <w:rFonts w:asciiTheme="minorHAnsi" w:hAnsiTheme="minorHAnsi" w:cstheme="minorHAnsi"/>
                <w:szCs w:val="22"/>
              </w:rPr>
            </w:pPr>
            <w:r>
              <w:rPr>
                <w:rFonts w:asciiTheme="minorHAnsi" w:hAnsiTheme="minorHAnsi" w:cstheme="minorHAnsi"/>
                <w:szCs w:val="22"/>
              </w:rPr>
              <w:t>IDEA</w:t>
            </w:r>
          </w:p>
          <w:p w14:paraId="6B324292" w14:textId="77777777" w:rsidR="00FE2B61" w:rsidRPr="00944BB5" w:rsidRDefault="00FE2B61" w:rsidP="00944BB5">
            <w:pPr>
              <w:spacing w:after="0"/>
              <w:jc w:val="left"/>
              <w:rPr>
                <w:rFonts w:asciiTheme="minorHAnsi" w:hAnsiTheme="minorHAnsi" w:cstheme="minorHAnsi"/>
                <w:szCs w:val="22"/>
              </w:rPr>
            </w:pPr>
          </w:p>
          <w:p w14:paraId="227DE324" w14:textId="77777777" w:rsidR="00FE2B61" w:rsidRPr="00944BB5" w:rsidRDefault="00FE2B61" w:rsidP="00944BB5">
            <w:pPr>
              <w:spacing w:after="0"/>
              <w:jc w:val="left"/>
              <w:rPr>
                <w:rFonts w:asciiTheme="minorHAnsi" w:hAnsiTheme="minorHAnsi" w:cstheme="minorHAnsi"/>
                <w:szCs w:val="22"/>
              </w:rPr>
            </w:pPr>
          </w:p>
          <w:p w14:paraId="06031D1D" w14:textId="77777777" w:rsidR="00FE2B61" w:rsidRPr="00944BB5" w:rsidRDefault="00FE2B61" w:rsidP="00944BB5">
            <w:pPr>
              <w:spacing w:after="0"/>
              <w:jc w:val="left"/>
              <w:rPr>
                <w:rFonts w:asciiTheme="minorHAnsi" w:hAnsiTheme="minorHAnsi" w:cstheme="minorHAnsi"/>
                <w:szCs w:val="22"/>
              </w:rPr>
            </w:pPr>
          </w:p>
          <w:p w14:paraId="203D61A0" w14:textId="77777777" w:rsidR="00FE2B61" w:rsidRPr="00944BB5" w:rsidRDefault="00FE2B61" w:rsidP="00944BB5">
            <w:pPr>
              <w:spacing w:after="0"/>
              <w:jc w:val="left"/>
              <w:rPr>
                <w:rFonts w:asciiTheme="minorHAnsi" w:hAnsiTheme="minorHAnsi" w:cstheme="minorHAnsi"/>
                <w:szCs w:val="22"/>
              </w:rPr>
            </w:pPr>
          </w:p>
          <w:p w14:paraId="6C1D8325" w14:textId="77777777" w:rsidR="00FE2B61" w:rsidRPr="00944BB5" w:rsidRDefault="00FE2B61" w:rsidP="00944BB5">
            <w:pPr>
              <w:spacing w:after="0"/>
              <w:jc w:val="left"/>
              <w:rPr>
                <w:rFonts w:asciiTheme="minorHAnsi" w:hAnsiTheme="minorHAnsi" w:cstheme="minorHAnsi"/>
                <w:szCs w:val="22"/>
              </w:rPr>
            </w:pPr>
          </w:p>
          <w:p w14:paraId="19A679DE" w14:textId="77777777" w:rsidR="00FE2B61" w:rsidRPr="00944BB5" w:rsidRDefault="00FE2B61" w:rsidP="00944BB5">
            <w:pPr>
              <w:spacing w:after="0"/>
              <w:jc w:val="left"/>
              <w:rPr>
                <w:rFonts w:asciiTheme="minorHAnsi" w:hAnsiTheme="minorHAnsi" w:cstheme="minorHAnsi"/>
                <w:szCs w:val="22"/>
              </w:rPr>
            </w:pPr>
          </w:p>
          <w:p w14:paraId="5A31743E" w14:textId="77C843F4" w:rsidR="00FE2B61" w:rsidRPr="00944BB5" w:rsidRDefault="00FE2B61" w:rsidP="00944BB5">
            <w:pPr>
              <w:spacing w:after="0"/>
              <w:jc w:val="left"/>
              <w:rPr>
                <w:rFonts w:asciiTheme="minorHAnsi" w:hAnsiTheme="minorHAnsi" w:cstheme="minorHAnsi"/>
                <w:szCs w:val="22"/>
              </w:rPr>
            </w:pPr>
          </w:p>
        </w:tc>
      </w:tr>
      <w:tr w:rsidR="00653F8C" w:rsidRPr="00B6175D" w14:paraId="2B8DECD9" w14:textId="77777777" w:rsidTr="005B2C42">
        <w:trPr>
          <w:cantSplit/>
          <w:trHeight w:val="42"/>
        </w:trPr>
        <w:tc>
          <w:tcPr>
            <w:tcW w:w="1310" w:type="pct"/>
            <w:vMerge w:val="restart"/>
          </w:tcPr>
          <w:p w14:paraId="5C47F43A" w14:textId="3CED6BC8" w:rsidR="009848DA" w:rsidRPr="00621A2E" w:rsidRDefault="009848DA" w:rsidP="00944BB5">
            <w:pPr>
              <w:shd w:val="clear" w:color="auto" w:fill="D0CECE" w:themeFill="background2" w:themeFillShade="E6"/>
              <w:spacing w:after="0"/>
              <w:rPr>
                <w:rFonts w:asciiTheme="minorHAnsi" w:hAnsiTheme="minorHAnsi"/>
                <w:szCs w:val="22"/>
              </w:rPr>
            </w:pPr>
            <w:r>
              <w:rPr>
                <w:rFonts w:asciiTheme="minorHAnsi" w:hAnsiTheme="minorHAnsi"/>
                <w:b/>
              </w:rPr>
              <w:lastRenderedPageBreak/>
              <w:t>Output 4</w:t>
            </w:r>
            <w:r w:rsidRPr="00621A2E">
              <w:rPr>
                <w:rFonts w:asciiTheme="minorHAnsi" w:hAnsiTheme="minorHAnsi"/>
                <w:b/>
              </w:rPr>
              <w:t xml:space="preserve">: </w:t>
            </w:r>
            <w:r w:rsidR="008A509C" w:rsidRPr="008A509C">
              <w:rPr>
                <w:rFonts w:asciiTheme="minorHAnsi" w:hAnsiTheme="minorHAnsi"/>
              </w:rPr>
              <w:t>Technical advice to SPR provided, capacity strengthened and a sustainable approach to accurate voter registration developed and implemented.</w:t>
            </w:r>
          </w:p>
          <w:p w14:paraId="4F7148E9" w14:textId="77777777" w:rsidR="009848DA" w:rsidRPr="00B84DF8" w:rsidRDefault="009848DA" w:rsidP="00944BB5">
            <w:pPr>
              <w:spacing w:after="0"/>
              <w:rPr>
                <w:rFonts w:asciiTheme="minorHAnsi" w:hAnsiTheme="minorHAnsi"/>
                <w:b/>
              </w:rPr>
            </w:pPr>
          </w:p>
          <w:p w14:paraId="4806E571" w14:textId="27D08FCF" w:rsidR="009848DA" w:rsidRPr="00B84DF8" w:rsidRDefault="009848DA" w:rsidP="00944BB5">
            <w:pPr>
              <w:spacing w:after="0"/>
              <w:rPr>
                <w:rFonts w:asciiTheme="minorHAnsi" w:hAnsiTheme="minorHAnsi"/>
                <w:i/>
                <w:sz w:val="20"/>
                <w:szCs w:val="20"/>
              </w:rPr>
            </w:pPr>
            <w:r w:rsidRPr="00B84DF8">
              <w:rPr>
                <w:rFonts w:asciiTheme="minorHAnsi" w:hAnsiTheme="minorHAnsi"/>
                <w:i/>
                <w:sz w:val="20"/>
                <w:szCs w:val="20"/>
              </w:rPr>
              <w:t xml:space="preserve">Output indicator </w:t>
            </w:r>
            <w:r>
              <w:rPr>
                <w:rFonts w:asciiTheme="minorHAnsi" w:hAnsiTheme="minorHAnsi"/>
                <w:i/>
                <w:sz w:val="20"/>
                <w:szCs w:val="20"/>
              </w:rPr>
              <w:t>4</w:t>
            </w:r>
            <w:r w:rsidRPr="00B84DF8">
              <w:rPr>
                <w:rFonts w:asciiTheme="minorHAnsi" w:hAnsiTheme="minorHAnsi"/>
                <w:i/>
                <w:sz w:val="20"/>
                <w:szCs w:val="20"/>
              </w:rPr>
              <w:t xml:space="preserve">.1: </w:t>
            </w:r>
            <w:r w:rsidR="00DA6C05">
              <w:rPr>
                <w:rFonts w:asciiTheme="minorHAnsi" w:hAnsiTheme="minorHAnsi"/>
                <w:i/>
                <w:sz w:val="20"/>
                <w:szCs w:val="20"/>
              </w:rPr>
              <w:t>Voter roll accuracy and comprehensiveness (%)</w:t>
            </w:r>
          </w:p>
          <w:p w14:paraId="35922F3F" w14:textId="73945FED" w:rsidR="009848DA" w:rsidRPr="00B84DF8" w:rsidRDefault="009848DA" w:rsidP="00944BB5">
            <w:pPr>
              <w:spacing w:after="0"/>
              <w:rPr>
                <w:rFonts w:asciiTheme="minorHAnsi" w:hAnsiTheme="minorHAnsi"/>
                <w:i/>
                <w:sz w:val="20"/>
                <w:szCs w:val="20"/>
              </w:rPr>
            </w:pPr>
            <w:r w:rsidRPr="00B84DF8">
              <w:rPr>
                <w:rFonts w:asciiTheme="minorHAnsi" w:hAnsiTheme="minorHAnsi"/>
                <w:i/>
                <w:sz w:val="20"/>
                <w:szCs w:val="20"/>
              </w:rPr>
              <w:t xml:space="preserve">Baseline (2019): </w:t>
            </w:r>
            <w:r w:rsidR="00DA6C05">
              <w:rPr>
                <w:rFonts w:asciiTheme="minorHAnsi" w:hAnsiTheme="minorHAnsi"/>
                <w:i/>
                <w:sz w:val="20"/>
                <w:szCs w:val="20"/>
              </w:rPr>
              <w:t>unknown</w:t>
            </w:r>
            <w:r w:rsidR="00817E23">
              <w:rPr>
                <w:rFonts w:asciiTheme="minorHAnsi" w:hAnsiTheme="minorHAnsi"/>
                <w:i/>
                <w:sz w:val="20"/>
                <w:szCs w:val="20"/>
              </w:rPr>
              <w:t xml:space="preserve">; </w:t>
            </w:r>
            <w:r w:rsidR="00DA6C05">
              <w:rPr>
                <w:rFonts w:asciiTheme="minorHAnsi" w:hAnsiTheme="minorHAnsi"/>
                <w:i/>
                <w:sz w:val="20"/>
                <w:szCs w:val="20"/>
              </w:rPr>
              <w:t xml:space="preserve">Target: accuracy </w:t>
            </w:r>
            <w:proofErr w:type="spellStart"/>
            <w:r w:rsidR="00F1762D">
              <w:rPr>
                <w:rFonts w:asciiTheme="minorHAnsi" w:hAnsiTheme="minorHAnsi"/>
                <w:i/>
                <w:sz w:val="20"/>
                <w:szCs w:val="20"/>
              </w:rPr>
              <w:t>tbd</w:t>
            </w:r>
            <w:proofErr w:type="spellEnd"/>
            <w:r w:rsidR="00DA6C05">
              <w:rPr>
                <w:rFonts w:asciiTheme="minorHAnsi" w:hAnsiTheme="minorHAnsi"/>
                <w:i/>
                <w:sz w:val="20"/>
                <w:szCs w:val="20"/>
              </w:rPr>
              <w:t xml:space="preserve">, comprehensiveness </w:t>
            </w:r>
            <w:proofErr w:type="spellStart"/>
            <w:r w:rsidR="00DA6C05">
              <w:rPr>
                <w:rFonts w:asciiTheme="minorHAnsi" w:hAnsiTheme="minorHAnsi"/>
                <w:i/>
                <w:sz w:val="20"/>
                <w:szCs w:val="20"/>
              </w:rPr>
              <w:t>tbd</w:t>
            </w:r>
            <w:proofErr w:type="spellEnd"/>
          </w:p>
          <w:p w14:paraId="442B6299" w14:textId="77777777" w:rsidR="009848DA" w:rsidRPr="00B84DF8" w:rsidRDefault="009848DA" w:rsidP="00944BB5">
            <w:pPr>
              <w:spacing w:after="0"/>
              <w:rPr>
                <w:rFonts w:asciiTheme="minorHAnsi" w:hAnsiTheme="minorHAnsi"/>
                <w:i/>
                <w:sz w:val="20"/>
                <w:szCs w:val="20"/>
              </w:rPr>
            </w:pPr>
          </w:p>
          <w:p w14:paraId="2373CC68" w14:textId="20624FA9" w:rsidR="00DA6C05" w:rsidRDefault="009848DA" w:rsidP="00944BB5">
            <w:pPr>
              <w:spacing w:after="0"/>
              <w:rPr>
                <w:rFonts w:asciiTheme="minorHAnsi" w:hAnsiTheme="minorHAnsi"/>
                <w:i/>
                <w:sz w:val="20"/>
                <w:szCs w:val="20"/>
              </w:rPr>
            </w:pPr>
            <w:r w:rsidRPr="00B84DF8">
              <w:rPr>
                <w:rFonts w:asciiTheme="minorHAnsi" w:hAnsiTheme="minorHAnsi"/>
                <w:i/>
                <w:sz w:val="20"/>
                <w:szCs w:val="20"/>
              </w:rPr>
              <w:t xml:space="preserve">Output indicator </w:t>
            </w:r>
            <w:r>
              <w:rPr>
                <w:rFonts w:asciiTheme="minorHAnsi" w:hAnsiTheme="minorHAnsi"/>
                <w:i/>
                <w:sz w:val="20"/>
                <w:szCs w:val="20"/>
              </w:rPr>
              <w:t>4</w:t>
            </w:r>
            <w:r w:rsidRPr="00B84DF8">
              <w:rPr>
                <w:rFonts w:asciiTheme="minorHAnsi" w:hAnsiTheme="minorHAnsi"/>
                <w:i/>
                <w:sz w:val="20"/>
                <w:szCs w:val="20"/>
              </w:rPr>
              <w:t>.2</w:t>
            </w:r>
            <w:r w:rsidR="00DA6C05">
              <w:rPr>
                <w:rFonts w:asciiTheme="minorHAnsi" w:hAnsiTheme="minorHAnsi"/>
                <w:i/>
                <w:sz w:val="20"/>
                <w:szCs w:val="20"/>
              </w:rPr>
              <w:t>a: Status of institutional capacity building plan; Baseline: unknown; Target: 2019: plan adopted, 2020: plan reviewed</w:t>
            </w:r>
          </w:p>
          <w:p w14:paraId="0729B3B2" w14:textId="77777777" w:rsidR="00DA6C05" w:rsidRDefault="00DA6C05" w:rsidP="00944BB5">
            <w:pPr>
              <w:spacing w:after="0"/>
              <w:rPr>
                <w:rFonts w:asciiTheme="minorHAnsi" w:hAnsiTheme="minorHAnsi"/>
                <w:i/>
                <w:sz w:val="20"/>
                <w:szCs w:val="20"/>
              </w:rPr>
            </w:pPr>
          </w:p>
          <w:p w14:paraId="5B7F68A8" w14:textId="5A0C6020" w:rsidR="009848DA" w:rsidRDefault="00DA6C05" w:rsidP="00817E23">
            <w:pPr>
              <w:spacing w:after="0"/>
              <w:rPr>
                <w:rFonts w:asciiTheme="minorHAnsi" w:hAnsiTheme="minorHAnsi"/>
                <w:i/>
                <w:sz w:val="20"/>
                <w:szCs w:val="20"/>
              </w:rPr>
            </w:pPr>
            <w:r>
              <w:rPr>
                <w:rFonts w:asciiTheme="minorHAnsi" w:hAnsiTheme="minorHAnsi"/>
                <w:i/>
                <w:sz w:val="20"/>
                <w:szCs w:val="20"/>
              </w:rPr>
              <w:t>Output indicator 4.2b</w:t>
            </w:r>
            <w:r w:rsidR="009848DA" w:rsidRPr="00B84DF8">
              <w:rPr>
                <w:rFonts w:asciiTheme="minorHAnsi" w:hAnsiTheme="minorHAnsi"/>
                <w:i/>
                <w:sz w:val="20"/>
                <w:szCs w:val="20"/>
              </w:rPr>
              <w:t xml:space="preserve">: </w:t>
            </w:r>
            <w:r>
              <w:rPr>
                <w:rFonts w:asciiTheme="minorHAnsi" w:hAnsiTheme="minorHAnsi"/>
                <w:i/>
                <w:sz w:val="20"/>
                <w:szCs w:val="20"/>
              </w:rPr>
              <w:t>% of substantive staff having completed required trainings for position as per institutional capacity building plan. Baseline (2019): unknown</w:t>
            </w:r>
            <w:r w:rsidR="00817E23">
              <w:rPr>
                <w:rFonts w:asciiTheme="minorHAnsi" w:hAnsiTheme="minorHAnsi"/>
                <w:i/>
                <w:sz w:val="20"/>
                <w:szCs w:val="20"/>
              </w:rPr>
              <w:t xml:space="preserve">; </w:t>
            </w:r>
            <w:r>
              <w:rPr>
                <w:rFonts w:asciiTheme="minorHAnsi" w:hAnsiTheme="minorHAnsi"/>
                <w:i/>
                <w:sz w:val="20"/>
                <w:szCs w:val="20"/>
              </w:rPr>
              <w:t xml:space="preserve">Target: </w:t>
            </w:r>
            <w:proofErr w:type="spellStart"/>
            <w:r>
              <w:rPr>
                <w:rFonts w:asciiTheme="minorHAnsi" w:hAnsiTheme="minorHAnsi"/>
                <w:i/>
                <w:sz w:val="20"/>
                <w:szCs w:val="20"/>
              </w:rPr>
              <w:t>tbd</w:t>
            </w:r>
            <w:proofErr w:type="spellEnd"/>
          </w:p>
          <w:p w14:paraId="215881D4" w14:textId="74181A89" w:rsidR="00653F8C" w:rsidRPr="008C6F9E" w:rsidRDefault="00653F8C" w:rsidP="00817E23">
            <w:pPr>
              <w:spacing w:after="0"/>
              <w:rPr>
                <w:rFonts w:asciiTheme="minorHAnsi" w:hAnsiTheme="minorHAnsi"/>
                <w:i/>
                <w:sz w:val="20"/>
                <w:szCs w:val="20"/>
              </w:rPr>
            </w:pPr>
          </w:p>
        </w:tc>
        <w:tc>
          <w:tcPr>
            <w:tcW w:w="864" w:type="pct"/>
          </w:tcPr>
          <w:p w14:paraId="5B79562A" w14:textId="03204F70" w:rsidR="009848DA" w:rsidRPr="008C6F9E" w:rsidRDefault="009848DA" w:rsidP="00944BB5">
            <w:pPr>
              <w:spacing w:after="0"/>
              <w:jc w:val="left"/>
              <w:rPr>
                <w:rFonts w:asciiTheme="minorHAnsi" w:hAnsiTheme="minorHAnsi" w:cstheme="minorHAnsi"/>
                <w:iCs/>
                <w:szCs w:val="22"/>
              </w:rPr>
            </w:pPr>
            <w:r w:rsidRPr="008C6F9E">
              <w:rPr>
                <w:rFonts w:asciiTheme="minorHAnsi" w:hAnsiTheme="minorHAnsi" w:cstheme="minorHAnsi"/>
                <w:szCs w:val="22"/>
              </w:rPr>
              <w:t xml:space="preserve">4.1  </w:t>
            </w:r>
            <w:r w:rsidR="008C6F9E" w:rsidRPr="008C6F9E">
              <w:rPr>
                <w:rFonts w:asciiTheme="minorHAnsi" w:hAnsiTheme="minorHAnsi" w:cstheme="minorHAnsi"/>
              </w:rPr>
              <w:t xml:space="preserve"> Support SPR in developing a sustainable approach to ensuring the accuracy of the voter roll</w:t>
            </w:r>
          </w:p>
        </w:tc>
        <w:tc>
          <w:tcPr>
            <w:tcW w:w="387" w:type="pct"/>
          </w:tcPr>
          <w:p w14:paraId="58EB7348" w14:textId="3B8A367E"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70,000</w:t>
            </w:r>
          </w:p>
        </w:tc>
        <w:tc>
          <w:tcPr>
            <w:tcW w:w="480" w:type="pct"/>
          </w:tcPr>
          <w:p w14:paraId="5BB26BD1" w14:textId="0C3BA5B7" w:rsidR="009848DA"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 xml:space="preserve">DFAT, </w:t>
            </w:r>
            <w:proofErr w:type="gramStart"/>
            <w:r w:rsidRPr="00944BB5">
              <w:rPr>
                <w:rFonts w:asciiTheme="minorHAnsi" w:hAnsiTheme="minorHAnsi" w:cstheme="minorHAnsi"/>
                <w:szCs w:val="22"/>
              </w:rPr>
              <w:t>GCS,UNDP</w:t>
            </w:r>
            <w:proofErr w:type="gramEnd"/>
          </w:p>
        </w:tc>
        <w:tc>
          <w:tcPr>
            <w:tcW w:w="414" w:type="pct"/>
          </w:tcPr>
          <w:p w14:paraId="66DF28E2" w14:textId="2127BAF2" w:rsidR="009848DA" w:rsidRPr="00944BB5" w:rsidRDefault="009848DA" w:rsidP="00CC1A93">
            <w:pPr>
              <w:spacing w:after="0"/>
              <w:jc w:val="center"/>
              <w:rPr>
                <w:rFonts w:asciiTheme="minorHAnsi" w:hAnsiTheme="minorHAnsi" w:cstheme="minorHAnsi"/>
                <w:szCs w:val="22"/>
              </w:rPr>
            </w:pPr>
          </w:p>
        </w:tc>
        <w:tc>
          <w:tcPr>
            <w:tcW w:w="328" w:type="pct"/>
          </w:tcPr>
          <w:p w14:paraId="1A305EE3" w14:textId="1D4AC47F" w:rsidR="009848DA" w:rsidRPr="00944BB5" w:rsidRDefault="004453C3" w:rsidP="00784978">
            <w:pPr>
              <w:spacing w:after="0"/>
              <w:jc w:val="right"/>
              <w:rPr>
                <w:rFonts w:asciiTheme="minorHAnsi" w:hAnsiTheme="minorHAnsi" w:cstheme="minorHAnsi"/>
                <w:szCs w:val="22"/>
              </w:rPr>
            </w:pPr>
            <w:r>
              <w:rPr>
                <w:rFonts w:asciiTheme="minorHAnsi" w:hAnsiTheme="minorHAnsi" w:cstheme="minorHAnsi"/>
                <w:szCs w:val="22"/>
              </w:rPr>
              <w:t>6</w:t>
            </w:r>
            <w:r w:rsidR="009848DA" w:rsidRPr="00944BB5">
              <w:rPr>
                <w:rFonts w:asciiTheme="minorHAnsi" w:hAnsiTheme="minorHAnsi" w:cstheme="minorHAnsi"/>
                <w:szCs w:val="22"/>
              </w:rPr>
              <w:t>0,000</w:t>
            </w:r>
          </w:p>
        </w:tc>
        <w:tc>
          <w:tcPr>
            <w:tcW w:w="482" w:type="pct"/>
          </w:tcPr>
          <w:p w14:paraId="4CB4FCD0" w14:textId="58CD43D3" w:rsidR="009848DA" w:rsidRPr="00944BB5" w:rsidRDefault="00786C38" w:rsidP="00EB2463">
            <w:pPr>
              <w:spacing w:after="0"/>
              <w:jc w:val="center"/>
              <w:rPr>
                <w:rFonts w:asciiTheme="minorHAnsi" w:hAnsiTheme="minorHAnsi" w:cstheme="minorHAnsi"/>
                <w:color w:val="FF0000"/>
                <w:szCs w:val="22"/>
              </w:rPr>
            </w:pPr>
            <w:r w:rsidRPr="00944BB5">
              <w:rPr>
                <w:rFonts w:asciiTheme="minorHAnsi" w:hAnsiTheme="minorHAnsi" w:cstheme="minorHAnsi"/>
                <w:szCs w:val="22"/>
              </w:rPr>
              <w:t>GCS</w:t>
            </w:r>
          </w:p>
        </w:tc>
        <w:tc>
          <w:tcPr>
            <w:tcW w:w="414" w:type="pct"/>
          </w:tcPr>
          <w:p w14:paraId="565382F0" w14:textId="1B2AB339" w:rsidR="009848DA" w:rsidRPr="00944BB5" w:rsidRDefault="009848DA" w:rsidP="00CC1A93">
            <w:pPr>
              <w:spacing w:after="0"/>
              <w:jc w:val="center"/>
              <w:rPr>
                <w:rFonts w:asciiTheme="minorHAnsi" w:hAnsiTheme="minorHAnsi" w:cstheme="minorHAnsi"/>
                <w:szCs w:val="22"/>
              </w:rPr>
            </w:pPr>
          </w:p>
        </w:tc>
        <w:tc>
          <w:tcPr>
            <w:tcW w:w="321" w:type="pct"/>
          </w:tcPr>
          <w:p w14:paraId="247BEC23" w14:textId="77777777"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p w14:paraId="5CD3270C" w14:textId="411EC02C"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ab/>
            </w:r>
          </w:p>
        </w:tc>
      </w:tr>
      <w:tr w:rsidR="00653F8C" w:rsidRPr="00B6175D" w14:paraId="3A94165F" w14:textId="77777777" w:rsidTr="005B2C42">
        <w:trPr>
          <w:cantSplit/>
          <w:trHeight w:val="617"/>
        </w:trPr>
        <w:tc>
          <w:tcPr>
            <w:tcW w:w="1310" w:type="pct"/>
            <w:vMerge/>
          </w:tcPr>
          <w:p w14:paraId="6B22DC2E" w14:textId="77777777" w:rsidR="009848DA" w:rsidRPr="00B84DF8" w:rsidRDefault="009848DA" w:rsidP="00944BB5">
            <w:pPr>
              <w:shd w:val="clear" w:color="auto" w:fill="D0CECE" w:themeFill="background2" w:themeFillShade="E6"/>
              <w:spacing w:after="0"/>
              <w:rPr>
                <w:rFonts w:asciiTheme="minorHAnsi" w:hAnsiTheme="minorHAnsi"/>
                <w:b/>
              </w:rPr>
            </w:pPr>
          </w:p>
        </w:tc>
        <w:tc>
          <w:tcPr>
            <w:tcW w:w="864" w:type="pct"/>
          </w:tcPr>
          <w:p w14:paraId="3365CAB2" w14:textId="1F6F6F70" w:rsidR="009848DA" w:rsidRPr="008C6F9E" w:rsidRDefault="009848DA" w:rsidP="00944BB5">
            <w:pPr>
              <w:spacing w:after="0"/>
              <w:jc w:val="left"/>
              <w:rPr>
                <w:rFonts w:asciiTheme="minorHAnsi" w:hAnsiTheme="minorHAnsi" w:cstheme="minorHAnsi"/>
                <w:iCs/>
                <w:szCs w:val="22"/>
              </w:rPr>
            </w:pPr>
            <w:r w:rsidRPr="008C6F9E">
              <w:rPr>
                <w:rFonts w:asciiTheme="minorHAnsi" w:hAnsiTheme="minorHAnsi" w:cstheme="minorHAnsi"/>
                <w:iCs/>
                <w:szCs w:val="22"/>
              </w:rPr>
              <w:t xml:space="preserve">4.2 </w:t>
            </w:r>
            <w:r w:rsidR="008C6F9E" w:rsidRPr="008C6F9E">
              <w:rPr>
                <w:rFonts w:asciiTheme="minorHAnsi" w:hAnsiTheme="minorHAnsi" w:cstheme="minorHAnsi"/>
              </w:rPr>
              <w:t xml:space="preserve"> Strengthening institutional capacity of the SPR through adapted adult learning methodologies</w:t>
            </w:r>
            <w:r w:rsidR="008C6F9E" w:rsidRPr="008C6F9E">
              <w:rPr>
                <w:rFonts w:asciiTheme="minorHAnsi" w:hAnsiTheme="minorHAnsi" w:cstheme="minorHAnsi"/>
                <w:iCs/>
                <w:szCs w:val="22"/>
              </w:rPr>
              <w:t xml:space="preserve"> </w:t>
            </w:r>
          </w:p>
        </w:tc>
        <w:tc>
          <w:tcPr>
            <w:tcW w:w="387" w:type="pct"/>
          </w:tcPr>
          <w:p w14:paraId="631DDD69" w14:textId="58FC4C8F"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 xml:space="preserve"> 60,000</w:t>
            </w:r>
          </w:p>
        </w:tc>
        <w:tc>
          <w:tcPr>
            <w:tcW w:w="480" w:type="pct"/>
          </w:tcPr>
          <w:p w14:paraId="0BC401AE" w14:textId="1934B6D2" w:rsidR="009848DA"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 GCS, UNDP</w:t>
            </w:r>
          </w:p>
        </w:tc>
        <w:tc>
          <w:tcPr>
            <w:tcW w:w="414" w:type="pct"/>
          </w:tcPr>
          <w:p w14:paraId="79811F56" w14:textId="62C77732" w:rsidR="009848DA" w:rsidRPr="00944BB5" w:rsidRDefault="009848DA" w:rsidP="00CC1A93">
            <w:pPr>
              <w:spacing w:after="0"/>
              <w:jc w:val="center"/>
              <w:rPr>
                <w:rFonts w:asciiTheme="minorHAnsi" w:hAnsiTheme="minorHAnsi" w:cstheme="minorHAnsi"/>
                <w:szCs w:val="22"/>
              </w:rPr>
            </w:pPr>
          </w:p>
        </w:tc>
        <w:tc>
          <w:tcPr>
            <w:tcW w:w="328" w:type="pct"/>
          </w:tcPr>
          <w:p w14:paraId="699C301C" w14:textId="0FD73B56"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5,</w:t>
            </w:r>
            <w:r w:rsidR="004453C3">
              <w:rPr>
                <w:rFonts w:asciiTheme="minorHAnsi" w:hAnsiTheme="minorHAnsi" w:cstheme="minorHAnsi"/>
                <w:szCs w:val="22"/>
              </w:rPr>
              <w:t>621</w:t>
            </w:r>
          </w:p>
        </w:tc>
        <w:tc>
          <w:tcPr>
            <w:tcW w:w="482" w:type="pct"/>
          </w:tcPr>
          <w:p w14:paraId="27EE8468" w14:textId="502A4854" w:rsidR="009848DA" w:rsidRPr="00944BB5" w:rsidRDefault="00786C38" w:rsidP="00EB2463">
            <w:pPr>
              <w:spacing w:after="0"/>
              <w:jc w:val="center"/>
              <w:rPr>
                <w:rFonts w:asciiTheme="minorHAnsi" w:hAnsiTheme="minorHAnsi" w:cstheme="minorHAnsi"/>
                <w:color w:val="FF0000"/>
                <w:szCs w:val="22"/>
              </w:rPr>
            </w:pPr>
            <w:r w:rsidRPr="00944BB5">
              <w:rPr>
                <w:rFonts w:asciiTheme="minorHAnsi" w:hAnsiTheme="minorHAnsi" w:cstheme="minorHAnsi"/>
                <w:szCs w:val="22"/>
              </w:rPr>
              <w:t>GCS</w:t>
            </w:r>
            <w:r w:rsidRPr="00944BB5" w:rsidDel="00786C38">
              <w:rPr>
                <w:rFonts w:asciiTheme="minorHAnsi" w:hAnsiTheme="minorHAnsi" w:cstheme="minorHAnsi"/>
                <w:color w:val="FF0000"/>
                <w:szCs w:val="22"/>
              </w:rPr>
              <w:t xml:space="preserve"> </w:t>
            </w:r>
          </w:p>
        </w:tc>
        <w:tc>
          <w:tcPr>
            <w:tcW w:w="414" w:type="pct"/>
          </w:tcPr>
          <w:p w14:paraId="045A4248" w14:textId="0125A852" w:rsidR="009848DA"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25,000</w:t>
            </w:r>
          </w:p>
        </w:tc>
        <w:tc>
          <w:tcPr>
            <w:tcW w:w="321" w:type="pct"/>
          </w:tcPr>
          <w:p w14:paraId="15AD75FD" w14:textId="179BEA1C"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B6175D" w14:paraId="769C24E6" w14:textId="77777777" w:rsidTr="005B2C42">
        <w:trPr>
          <w:cantSplit/>
          <w:trHeight w:val="617"/>
        </w:trPr>
        <w:tc>
          <w:tcPr>
            <w:tcW w:w="1310" w:type="pct"/>
            <w:vMerge/>
          </w:tcPr>
          <w:p w14:paraId="19CC26DF" w14:textId="77777777" w:rsidR="009848DA" w:rsidRPr="00B84DF8" w:rsidRDefault="009848DA" w:rsidP="00944BB5">
            <w:pPr>
              <w:shd w:val="clear" w:color="auto" w:fill="D0CECE" w:themeFill="background2" w:themeFillShade="E6"/>
              <w:spacing w:after="0"/>
              <w:rPr>
                <w:rFonts w:asciiTheme="minorHAnsi" w:hAnsiTheme="minorHAnsi"/>
                <w:b/>
              </w:rPr>
            </w:pPr>
          </w:p>
        </w:tc>
        <w:tc>
          <w:tcPr>
            <w:tcW w:w="864" w:type="pct"/>
          </w:tcPr>
          <w:p w14:paraId="47FBEA64" w14:textId="4AE2831A" w:rsidR="009848DA" w:rsidRPr="008C6F9E" w:rsidRDefault="009848DA" w:rsidP="00944BB5">
            <w:pPr>
              <w:spacing w:after="0"/>
              <w:jc w:val="left"/>
              <w:rPr>
                <w:rFonts w:asciiTheme="minorHAnsi" w:hAnsiTheme="minorHAnsi" w:cstheme="minorHAnsi"/>
                <w:szCs w:val="22"/>
              </w:rPr>
            </w:pPr>
            <w:r w:rsidRPr="008C6F9E">
              <w:rPr>
                <w:rFonts w:asciiTheme="minorHAnsi" w:hAnsiTheme="minorHAnsi" w:cstheme="minorHAnsi"/>
                <w:iCs/>
                <w:szCs w:val="22"/>
              </w:rPr>
              <w:t xml:space="preserve">4.3 </w:t>
            </w:r>
            <w:r w:rsidR="008C6F9E" w:rsidRPr="008C6F9E">
              <w:rPr>
                <w:rFonts w:asciiTheme="minorHAnsi" w:hAnsiTheme="minorHAnsi" w:cstheme="minorHAnsi"/>
              </w:rPr>
              <w:t xml:space="preserve"> Strategic and technical advice in the area of electoral operations</w:t>
            </w:r>
          </w:p>
        </w:tc>
        <w:tc>
          <w:tcPr>
            <w:tcW w:w="387" w:type="pct"/>
          </w:tcPr>
          <w:p w14:paraId="265BCCB4" w14:textId="2C662B6A" w:rsidR="009848DA" w:rsidRPr="00944BB5" w:rsidRDefault="009848DA" w:rsidP="00784978">
            <w:pPr>
              <w:spacing w:after="0"/>
              <w:jc w:val="right"/>
              <w:rPr>
                <w:rFonts w:asciiTheme="minorHAnsi" w:hAnsiTheme="minorHAnsi" w:cstheme="minorHAnsi"/>
                <w:szCs w:val="22"/>
              </w:rPr>
            </w:pPr>
            <w:r w:rsidRPr="00944BB5">
              <w:rPr>
                <w:rFonts w:asciiTheme="minorHAnsi" w:hAnsiTheme="minorHAnsi" w:cstheme="minorHAnsi"/>
                <w:szCs w:val="22"/>
              </w:rPr>
              <w:t>45,000</w:t>
            </w:r>
          </w:p>
        </w:tc>
        <w:tc>
          <w:tcPr>
            <w:tcW w:w="480" w:type="pct"/>
          </w:tcPr>
          <w:p w14:paraId="2AC8EF15" w14:textId="3457DBE5" w:rsidR="009848DA" w:rsidRPr="00944BB5"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DFAT, GCS, UNDP</w:t>
            </w:r>
          </w:p>
        </w:tc>
        <w:tc>
          <w:tcPr>
            <w:tcW w:w="414" w:type="pct"/>
          </w:tcPr>
          <w:p w14:paraId="7988BC5C" w14:textId="455DA38B" w:rsidR="009848DA" w:rsidRPr="00944BB5" w:rsidRDefault="009848DA" w:rsidP="00CC1A93">
            <w:pPr>
              <w:spacing w:after="0"/>
              <w:jc w:val="center"/>
              <w:rPr>
                <w:rFonts w:asciiTheme="minorHAnsi" w:hAnsiTheme="minorHAnsi" w:cstheme="minorHAnsi"/>
                <w:szCs w:val="22"/>
              </w:rPr>
            </w:pPr>
          </w:p>
        </w:tc>
        <w:tc>
          <w:tcPr>
            <w:tcW w:w="328" w:type="pct"/>
          </w:tcPr>
          <w:p w14:paraId="0DAF1D6C" w14:textId="3C421F95" w:rsidR="009848DA" w:rsidRPr="00944BB5" w:rsidRDefault="009848DA" w:rsidP="008C6F9E">
            <w:pPr>
              <w:spacing w:after="0"/>
              <w:jc w:val="right"/>
              <w:rPr>
                <w:rFonts w:asciiTheme="minorHAnsi" w:hAnsiTheme="minorHAnsi" w:cstheme="minorHAnsi"/>
                <w:szCs w:val="22"/>
              </w:rPr>
            </w:pPr>
            <w:r w:rsidRPr="00944BB5">
              <w:rPr>
                <w:rFonts w:asciiTheme="minorHAnsi" w:hAnsiTheme="minorHAnsi" w:cstheme="minorHAnsi"/>
                <w:szCs w:val="22"/>
              </w:rPr>
              <w:t>15,000</w:t>
            </w:r>
          </w:p>
        </w:tc>
        <w:tc>
          <w:tcPr>
            <w:tcW w:w="482" w:type="pct"/>
          </w:tcPr>
          <w:p w14:paraId="12085F6D" w14:textId="1CB6F130" w:rsidR="009848DA" w:rsidRPr="00944BB5" w:rsidRDefault="00786C38" w:rsidP="00EB2463">
            <w:pPr>
              <w:spacing w:after="0"/>
              <w:jc w:val="center"/>
              <w:rPr>
                <w:rFonts w:asciiTheme="minorHAnsi" w:hAnsiTheme="minorHAnsi" w:cstheme="minorHAnsi"/>
                <w:color w:val="FF0000"/>
                <w:szCs w:val="22"/>
              </w:rPr>
            </w:pPr>
            <w:r w:rsidRPr="00944BB5">
              <w:rPr>
                <w:rFonts w:asciiTheme="minorHAnsi" w:hAnsiTheme="minorHAnsi" w:cstheme="minorHAnsi"/>
                <w:szCs w:val="22"/>
              </w:rPr>
              <w:t>GCS</w:t>
            </w:r>
            <w:r w:rsidRPr="00944BB5">
              <w:rPr>
                <w:rFonts w:asciiTheme="minorHAnsi" w:hAnsiTheme="minorHAnsi" w:cstheme="minorHAnsi"/>
                <w:color w:val="FF0000"/>
                <w:szCs w:val="22"/>
              </w:rPr>
              <w:t xml:space="preserve"> </w:t>
            </w:r>
          </w:p>
        </w:tc>
        <w:tc>
          <w:tcPr>
            <w:tcW w:w="414" w:type="pct"/>
          </w:tcPr>
          <w:p w14:paraId="66418BFF" w14:textId="314F7609" w:rsidR="009848DA"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25,000</w:t>
            </w:r>
          </w:p>
        </w:tc>
        <w:tc>
          <w:tcPr>
            <w:tcW w:w="321" w:type="pct"/>
          </w:tcPr>
          <w:p w14:paraId="7BA4A6B3" w14:textId="5A6A7756" w:rsidR="009848DA" w:rsidRPr="00944BB5" w:rsidRDefault="009848DA"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B84DF8" w14:paraId="2C203169" w14:textId="77777777" w:rsidTr="005B2C42">
        <w:trPr>
          <w:cantSplit/>
          <w:trHeight w:val="617"/>
        </w:trPr>
        <w:tc>
          <w:tcPr>
            <w:tcW w:w="1310" w:type="pct"/>
            <w:vMerge w:val="restart"/>
          </w:tcPr>
          <w:p w14:paraId="24884B2A" w14:textId="7B4CB623" w:rsidR="00F84801" w:rsidRPr="00B84DF8" w:rsidRDefault="00F84801" w:rsidP="004E17E5">
            <w:pPr>
              <w:shd w:val="clear" w:color="auto" w:fill="D9D9D9" w:themeFill="background1" w:themeFillShade="D9"/>
              <w:rPr>
                <w:rFonts w:asciiTheme="minorHAnsi" w:hAnsiTheme="minorHAnsi"/>
              </w:rPr>
            </w:pPr>
            <w:r w:rsidRPr="00B84DF8">
              <w:rPr>
                <w:rFonts w:asciiTheme="minorHAnsi" w:hAnsiTheme="minorHAnsi"/>
                <w:b/>
              </w:rPr>
              <w:t xml:space="preserve">Output 5 </w:t>
            </w:r>
            <w:r w:rsidR="008A509C" w:rsidRPr="008A509C">
              <w:rPr>
                <w:rFonts w:asciiTheme="minorHAnsi" w:hAnsiTheme="minorHAnsi"/>
              </w:rPr>
              <w:t>Project management and integration of international assistance.</w:t>
            </w:r>
          </w:p>
          <w:p w14:paraId="6C6895D8" w14:textId="45ECB27D" w:rsidR="00F84801" w:rsidRPr="00B84DF8" w:rsidRDefault="00F84801" w:rsidP="00944BB5">
            <w:pPr>
              <w:spacing w:after="0"/>
              <w:rPr>
                <w:rFonts w:asciiTheme="minorHAnsi" w:hAnsiTheme="minorHAnsi"/>
                <w:b/>
              </w:rPr>
            </w:pPr>
          </w:p>
          <w:p w14:paraId="4AF45818" w14:textId="78E1C2A9"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Output indicator 5.1: Extent to which the EMBs feel the international support extended is coherent and coordinated</w:t>
            </w:r>
            <w:r w:rsidR="00817E23">
              <w:rPr>
                <w:rFonts w:asciiTheme="minorHAnsi" w:hAnsiTheme="minorHAnsi"/>
                <w:i/>
                <w:sz w:val="20"/>
                <w:szCs w:val="20"/>
              </w:rPr>
              <w:t xml:space="preserve">; Baseline (2019) None; </w:t>
            </w:r>
            <w:r w:rsidRPr="00B84DF8">
              <w:rPr>
                <w:rFonts w:asciiTheme="minorHAnsi" w:hAnsiTheme="minorHAnsi"/>
                <w:i/>
                <w:sz w:val="20"/>
                <w:szCs w:val="20"/>
              </w:rPr>
              <w:t>Target: 2019: Fully</w:t>
            </w:r>
            <w:r w:rsidR="00817E23">
              <w:rPr>
                <w:rFonts w:asciiTheme="minorHAnsi" w:hAnsiTheme="minorHAnsi"/>
                <w:i/>
                <w:sz w:val="20"/>
                <w:szCs w:val="20"/>
              </w:rPr>
              <w:t xml:space="preserve">; </w:t>
            </w:r>
            <w:r w:rsidRPr="00B84DF8">
              <w:rPr>
                <w:rFonts w:asciiTheme="minorHAnsi" w:hAnsiTheme="minorHAnsi"/>
                <w:i/>
                <w:sz w:val="20"/>
                <w:szCs w:val="20"/>
              </w:rPr>
              <w:t xml:space="preserve">2020; Fully </w:t>
            </w:r>
          </w:p>
          <w:p w14:paraId="4A73A39E" w14:textId="77777777" w:rsidR="00F84801" w:rsidRPr="00B84DF8" w:rsidRDefault="00F84801" w:rsidP="00944BB5">
            <w:pPr>
              <w:spacing w:after="0"/>
              <w:rPr>
                <w:rFonts w:asciiTheme="minorHAnsi" w:hAnsiTheme="minorHAnsi"/>
                <w:b/>
              </w:rPr>
            </w:pPr>
          </w:p>
          <w:p w14:paraId="7F0F33DE" w14:textId="18AA0D9B"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Output indicator 5.2a: % of financial delivery </w:t>
            </w:r>
          </w:p>
          <w:p w14:paraId="2CEE687E" w14:textId="1961BF15" w:rsidR="00F84801" w:rsidRDefault="00F84801" w:rsidP="00944BB5">
            <w:pPr>
              <w:spacing w:after="0"/>
              <w:rPr>
                <w:rFonts w:asciiTheme="minorHAnsi" w:hAnsiTheme="minorHAnsi"/>
                <w:i/>
                <w:sz w:val="20"/>
                <w:szCs w:val="20"/>
              </w:rPr>
            </w:pPr>
            <w:r w:rsidRPr="00B84DF8">
              <w:rPr>
                <w:rFonts w:asciiTheme="minorHAnsi" w:hAnsiTheme="minorHAnsi"/>
                <w:i/>
                <w:sz w:val="20"/>
                <w:szCs w:val="20"/>
              </w:rPr>
              <w:t>Target: 2019: 90</w:t>
            </w:r>
            <w:r w:rsidR="00817E23">
              <w:rPr>
                <w:rFonts w:asciiTheme="minorHAnsi" w:hAnsiTheme="minorHAnsi"/>
                <w:i/>
                <w:sz w:val="20"/>
                <w:szCs w:val="20"/>
              </w:rPr>
              <w:t>; 2020: 90</w:t>
            </w:r>
          </w:p>
          <w:p w14:paraId="55EC532E" w14:textId="77777777" w:rsidR="00817E23" w:rsidRPr="00B84DF8" w:rsidRDefault="00817E23" w:rsidP="00944BB5">
            <w:pPr>
              <w:spacing w:after="0"/>
              <w:rPr>
                <w:rFonts w:asciiTheme="minorHAnsi" w:hAnsiTheme="minorHAnsi"/>
                <w:i/>
                <w:sz w:val="20"/>
                <w:szCs w:val="20"/>
              </w:rPr>
            </w:pPr>
          </w:p>
          <w:p w14:paraId="5158C0C9" w14:textId="7E824891"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Output indicator 5.2b: # of PBs and SWGs held </w:t>
            </w:r>
          </w:p>
          <w:p w14:paraId="3DCEC432" w14:textId="3595ED2F" w:rsidR="00F84801" w:rsidRPr="00B84DF8" w:rsidRDefault="00F84801" w:rsidP="00944BB5">
            <w:pPr>
              <w:spacing w:after="0"/>
              <w:rPr>
                <w:rFonts w:asciiTheme="minorHAnsi" w:hAnsiTheme="minorHAnsi"/>
                <w:i/>
                <w:sz w:val="20"/>
                <w:szCs w:val="20"/>
              </w:rPr>
            </w:pPr>
            <w:r w:rsidRPr="00B84DF8">
              <w:rPr>
                <w:rFonts w:asciiTheme="minorHAnsi" w:hAnsiTheme="minorHAnsi"/>
                <w:i/>
                <w:sz w:val="20"/>
                <w:szCs w:val="20"/>
              </w:rPr>
              <w:t xml:space="preserve">Target: </w:t>
            </w:r>
            <w:r w:rsidR="00817E23">
              <w:rPr>
                <w:rFonts w:asciiTheme="minorHAnsi" w:hAnsiTheme="minorHAnsi"/>
                <w:i/>
                <w:sz w:val="20"/>
                <w:szCs w:val="20"/>
              </w:rPr>
              <w:t xml:space="preserve">2019: 3 PBs and 6 SWGs; </w:t>
            </w:r>
            <w:r w:rsidRPr="00B84DF8">
              <w:rPr>
                <w:rFonts w:asciiTheme="minorHAnsi" w:hAnsiTheme="minorHAnsi"/>
                <w:i/>
                <w:sz w:val="20"/>
                <w:szCs w:val="20"/>
              </w:rPr>
              <w:t xml:space="preserve">2020: 4 PBs and 8 SWGs </w:t>
            </w:r>
          </w:p>
          <w:p w14:paraId="0E3F908E" w14:textId="1AE47BF2" w:rsidR="00F84801" w:rsidRPr="00B84DF8" w:rsidRDefault="00F84801" w:rsidP="00944BB5">
            <w:pPr>
              <w:spacing w:after="0"/>
              <w:rPr>
                <w:rFonts w:asciiTheme="minorHAnsi" w:hAnsiTheme="minorHAnsi"/>
                <w:b/>
              </w:rPr>
            </w:pPr>
          </w:p>
        </w:tc>
        <w:tc>
          <w:tcPr>
            <w:tcW w:w="864" w:type="pct"/>
          </w:tcPr>
          <w:p w14:paraId="75A04235" w14:textId="199102DB" w:rsidR="00F84801" w:rsidRPr="008C6F9E" w:rsidRDefault="00F84801" w:rsidP="00944BB5">
            <w:pPr>
              <w:spacing w:after="0"/>
              <w:jc w:val="left"/>
              <w:rPr>
                <w:rFonts w:asciiTheme="minorHAnsi" w:hAnsiTheme="minorHAnsi" w:cstheme="minorHAnsi"/>
                <w:szCs w:val="22"/>
              </w:rPr>
            </w:pPr>
            <w:r w:rsidRPr="008C6F9E">
              <w:rPr>
                <w:rFonts w:asciiTheme="minorHAnsi" w:hAnsiTheme="minorHAnsi" w:cstheme="minorHAnsi"/>
                <w:iCs/>
                <w:szCs w:val="22"/>
              </w:rPr>
              <w:lastRenderedPageBreak/>
              <w:t>5.1</w:t>
            </w:r>
            <w:r w:rsidRPr="008C6F9E">
              <w:rPr>
                <w:rFonts w:asciiTheme="minorHAnsi" w:hAnsiTheme="minorHAnsi" w:cstheme="minorHAnsi"/>
                <w:szCs w:val="22"/>
              </w:rPr>
              <w:t xml:space="preserve"> Coordination of international assistance </w:t>
            </w:r>
          </w:p>
          <w:p w14:paraId="37994A63" w14:textId="7931DB3C" w:rsidR="00F84801" w:rsidRPr="00817E23" w:rsidRDefault="008C6F9E" w:rsidP="00817E23">
            <w:pPr>
              <w:pStyle w:val="ListParagraph"/>
              <w:numPr>
                <w:ilvl w:val="0"/>
                <w:numId w:val="26"/>
              </w:numPr>
              <w:spacing w:after="0"/>
              <w:jc w:val="left"/>
              <w:rPr>
                <w:rFonts w:asciiTheme="minorHAnsi" w:hAnsiTheme="minorHAnsi" w:cstheme="minorHAnsi"/>
                <w:szCs w:val="22"/>
              </w:rPr>
            </w:pPr>
            <w:r w:rsidRPr="00817E23">
              <w:rPr>
                <w:rFonts w:asciiTheme="minorHAnsi" w:hAnsiTheme="minorHAnsi" w:cstheme="minorHAnsi"/>
                <w:szCs w:val="22"/>
              </w:rPr>
              <w:t>CTA</w:t>
            </w:r>
          </w:p>
        </w:tc>
        <w:tc>
          <w:tcPr>
            <w:tcW w:w="387" w:type="pct"/>
          </w:tcPr>
          <w:p w14:paraId="2C30EB6D" w14:textId="77777777" w:rsidR="00F84801" w:rsidRDefault="00AB014D" w:rsidP="00784978">
            <w:pPr>
              <w:spacing w:after="0"/>
              <w:jc w:val="right"/>
              <w:rPr>
                <w:rFonts w:asciiTheme="minorHAnsi" w:hAnsiTheme="minorHAnsi" w:cstheme="minorHAnsi"/>
                <w:szCs w:val="22"/>
              </w:rPr>
            </w:pPr>
            <w:r>
              <w:rPr>
                <w:rFonts w:asciiTheme="minorHAnsi" w:hAnsiTheme="minorHAnsi" w:cstheme="minorHAnsi"/>
                <w:szCs w:val="22"/>
              </w:rPr>
              <w:t>105,000</w:t>
            </w:r>
          </w:p>
          <w:p w14:paraId="0EC797A7" w14:textId="175CC704" w:rsidR="00AB014D" w:rsidRPr="00944BB5" w:rsidRDefault="00AB014D" w:rsidP="00784978">
            <w:pPr>
              <w:spacing w:after="0"/>
              <w:jc w:val="right"/>
              <w:rPr>
                <w:rFonts w:asciiTheme="minorHAnsi" w:hAnsiTheme="minorHAnsi" w:cstheme="minorHAnsi"/>
                <w:szCs w:val="22"/>
              </w:rPr>
            </w:pPr>
            <w:r>
              <w:rPr>
                <w:rFonts w:asciiTheme="minorHAnsi" w:hAnsiTheme="minorHAnsi" w:cstheme="minorHAnsi"/>
                <w:szCs w:val="22"/>
              </w:rPr>
              <w:t>(May-Oct)</w:t>
            </w:r>
          </w:p>
        </w:tc>
        <w:tc>
          <w:tcPr>
            <w:tcW w:w="480" w:type="pct"/>
          </w:tcPr>
          <w:p w14:paraId="34B2C71C" w14:textId="77777777" w:rsidR="00AB014D" w:rsidRDefault="00AB014D" w:rsidP="00AB014D">
            <w:pPr>
              <w:spacing w:after="0"/>
              <w:jc w:val="center"/>
              <w:rPr>
                <w:rFonts w:asciiTheme="minorHAnsi" w:hAnsiTheme="minorHAnsi" w:cstheme="minorHAnsi"/>
                <w:szCs w:val="22"/>
              </w:rPr>
            </w:pPr>
            <w:r w:rsidRPr="00944BB5">
              <w:rPr>
                <w:rFonts w:asciiTheme="minorHAnsi" w:hAnsiTheme="minorHAnsi" w:cstheme="minorHAnsi"/>
                <w:szCs w:val="22"/>
              </w:rPr>
              <w:t>UN</w:t>
            </w:r>
            <w:r>
              <w:rPr>
                <w:rFonts w:asciiTheme="minorHAnsi" w:hAnsiTheme="minorHAnsi" w:cstheme="minorHAnsi"/>
                <w:szCs w:val="22"/>
              </w:rPr>
              <w:t xml:space="preserve"> DPPA,</w:t>
            </w:r>
          </w:p>
          <w:p w14:paraId="1A11936C" w14:textId="45D84ED8" w:rsidR="00F84801" w:rsidRPr="00944BB5" w:rsidRDefault="00AB014D" w:rsidP="00AB014D">
            <w:pPr>
              <w:spacing w:after="0"/>
              <w:jc w:val="center"/>
              <w:rPr>
                <w:rFonts w:asciiTheme="minorHAnsi" w:hAnsiTheme="minorHAnsi" w:cstheme="minorHAnsi"/>
                <w:szCs w:val="22"/>
              </w:rPr>
            </w:pPr>
            <w:r>
              <w:rPr>
                <w:rFonts w:asciiTheme="minorHAnsi" w:hAnsiTheme="minorHAnsi" w:cstheme="minorHAnsi"/>
                <w:szCs w:val="22"/>
              </w:rPr>
              <w:t>UNDP</w:t>
            </w:r>
          </w:p>
        </w:tc>
        <w:tc>
          <w:tcPr>
            <w:tcW w:w="414" w:type="pct"/>
          </w:tcPr>
          <w:p w14:paraId="6A62CF86" w14:textId="16383C3B" w:rsidR="00F84801" w:rsidRPr="00944BB5" w:rsidRDefault="00FF4F2F" w:rsidP="00CC1A93">
            <w:pPr>
              <w:spacing w:after="0"/>
              <w:jc w:val="center"/>
              <w:rPr>
                <w:rFonts w:asciiTheme="minorHAnsi" w:hAnsiTheme="minorHAnsi" w:cstheme="minorHAnsi"/>
                <w:szCs w:val="22"/>
              </w:rPr>
            </w:pPr>
            <w:r>
              <w:rPr>
                <w:rFonts w:asciiTheme="minorHAnsi" w:hAnsiTheme="minorHAnsi" w:cstheme="minorHAnsi"/>
                <w:color w:val="FF0000"/>
                <w:szCs w:val="22"/>
              </w:rPr>
              <w:t>34,000</w:t>
            </w:r>
          </w:p>
        </w:tc>
        <w:tc>
          <w:tcPr>
            <w:tcW w:w="328" w:type="pct"/>
          </w:tcPr>
          <w:p w14:paraId="5559EA69" w14:textId="2A5DC532" w:rsidR="00F84801" w:rsidRPr="00944BB5" w:rsidRDefault="00F84801" w:rsidP="00784978">
            <w:pPr>
              <w:spacing w:after="0"/>
              <w:jc w:val="right"/>
              <w:rPr>
                <w:rFonts w:asciiTheme="minorHAnsi" w:hAnsiTheme="minorHAnsi" w:cstheme="minorHAnsi"/>
                <w:szCs w:val="22"/>
              </w:rPr>
            </w:pPr>
          </w:p>
        </w:tc>
        <w:tc>
          <w:tcPr>
            <w:tcW w:w="482" w:type="pct"/>
          </w:tcPr>
          <w:p w14:paraId="75829608" w14:textId="50701411" w:rsidR="00F84801" w:rsidRPr="00944BB5" w:rsidRDefault="00F84801" w:rsidP="00784978">
            <w:pPr>
              <w:spacing w:after="0"/>
              <w:jc w:val="right"/>
              <w:rPr>
                <w:rFonts w:asciiTheme="minorHAnsi" w:hAnsiTheme="minorHAnsi" w:cstheme="minorHAnsi"/>
                <w:szCs w:val="22"/>
              </w:rPr>
            </w:pPr>
          </w:p>
        </w:tc>
        <w:tc>
          <w:tcPr>
            <w:tcW w:w="414" w:type="pct"/>
          </w:tcPr>
          <w:p w14:paraId="2F516117" w14:textId="7D0F0948" w:rsidR="00F84801" w:rsidRPr="00944BB5" w:rsidRDefault="00786C38" w:rsidP="00EB2463">
            <w:pPr>
              <w:spacing w:after="0"/>
              <w:jc w:val="right"/>
              <w:rPr>
                <w:rFonts w:asciiTheme="minorHAnsi" w:hAnsiTheme="minorHAnsi" w:cstheme="minorHAnsi"/>
                <w:szCs w:val="22"/>
              </w:rPr>
            </w:pPr>
            <w:r w:rsidRPr="00944BB5">
              <w:rPr>
                <w:rFonts w:asciiTheme="minorHAnsi" w:hAnsiTheme="minorHAnsi" w:cstheme="minorHAnsi"/>
                <w:color w:val="FF0000"/>
                <w:szCs w:val="22"/>
              </w:rPr>
              <w:t>185,000</w:t>
            </w:r>
          </w:p>
        </w:tc>
        <w:tc>
          <w:tcPr>
            <w:tcW w:w="321" w:type="pct"/>
          </w:tcPr>
          <w:p w14:paraId="125D9B6C" w14:textId="0CFD16AD" w:rsidR="00F84801" w:rsidRPr="00944BB5" w:rsidRDefault="008C6F9E" w:rsidP="00944BB5">
            <w:pPr>
              <w:spacing w:after="0"/>
              <w:jc w:val="left"/>
              <w:rPr>
                <w:rFonts w:asciiTheme="minorHAnsi" w:hAnsiTheme="minorHAnsi" w:cstheme="minorHAnsi"/>
                <w:szCs w:val="22"/>
              </w:rPr>
            </w:pPr>
            <w:r>
              <w:rPr>
                <w:rFonts w:asciiTheme="minorHAnsi" w:hAnsiTheme="minorHAnsi" w:cstheme="minorHAnsi"/>
                <w:szCs w:val="22"/>
              </w:rPr>
              <w:t>UNDP</w:t>
            </w:r>
          </w:p>
        </w:tc>
      </w:tr>
      <w:tr w:rsidR="00653F8C" w:rsidRPr="003E07D2" w14:paraId="06B61821" w14:textId="77777777" w:rsidTr="005B2C42">
        <w:trPr>
          <w:cantSplit/>
          <w:trHeight w:val="482"/>
        </w:trPr>
        <w:tc>
          <w:tcPr>
            <w:tcW w:w="1310" w:type="pct"/>
            <w:vMerge/>
          </w:tcPr>
          <w:p w14:paraId="7282D68C" w14:textId="77777777" w:rsidR="00F84801" w:rsidRPr="00B84DF8" w:rsidRDefault="00F84801" w:rsidP="00944BB5">
            <w:pPr>
              <w:spacing w:after="0"/>
              <w:rPr>
                <w:rFonts w:asciiTheme="minorHAnsi" w:hAnsiTheme="minorHAnsi"/>
                <w:b/>
              </w:rPr>
            </w:pPr>
          </w:p>
        </w:tc>
        <w:tc>
          <w:tcPr>
            <w:tcW w:w="864" w:type="pct"/>
            <w:vMerge w:val="restart"/>
          </w:tcPr>
          <w:p w14:paraId="3282925A" w14:textId="2E67D397" w:rsidR="00F84801" w:rsidRPr="008C6F9E" w:rsidRDefault="008C6F9E" w:rsidP="00944BB5">
            <w:pPr>
              <w:spacing w:after="0"/>
              <w:jc w:val="left"/>
              <w:rPr>
                <w:rFonts w:asciiTheme="minorHAnsi" w:hAnsiTheme="minorHAnsi" w:cstheme="minorHAnsi"/>
                <w:iCs/>
                <w:szCs w:val="22"/>
              </w:rPr>
            </w:pPr>
            <w:r w:rsidRPr="008C6F9E">
              <w:rPr>
                <w:rFonts w:asciiTheme="minorHAnsi" w:hAnsiTheme="minorHAnsi" w:cstheme="minorHAnsi"/>
                <w:iCs/>
                <w:szCs w:val="22"/>
              </w:rPr>
              <w:t>5.2 Management and operational</w:t>
            </w:r>
            <w:r w:rsidR="00F84801" w:rsidRPr="008C6F9E">
              <w:rPr>
                <w:rFonts w:asciiTheme="minorHAnsi" w:hAnsiTheme="minorHAnsi" w:cstheme="minorHAnsi"/>
                <w:iCs/>
                <w:szCs w:val="22"/>
              </w:rPr>
              <w:t xml:space="preserve"> support</w:t>
            </w:r>
          </w:p>
          <w:p w14:paraId="2717F7B8" w14:textId="564BB8A9" w:rsidR="00F84801" w:rsidRPr="00817E23" w:rsidRDefault="00F84801" w:rsidP="00817E23">
            <w:pPr>
              <w:pStyle w:val="ListParagraph"/>
              <w:numPr>
                <w:ilvl w:val="0"/>
                <w:numId w:val="26"/>
              </w:numPr>
              <w:spacing w:after="0"/>
              <w:jc w:val="left"/>
              <w:rPr>
                <w:rFonts w:asciiTheme="minorHAnsi" w:hAnsiTheme="minorHAnsi" w:cstheme="minorHAnsi"/>
                <w:szCs w:val="22"/>
              </w:rPr>
            </w:pPr>
            <w:r w:rsidRPr="00817E23">
              <w:rPr>
                <w:rFonts w:asciiTheme="minorHAnsi" w:hAnsiTheme="minorHAnsi" w:cstheme="minorHAnsi"/>
                <w:szCs w:val="22"/>
              </w:rPr>
              <w:t>project support staff</w:t>
            </w:r>
          </w:p>
          <w:p w14:paraId="206DB4DE" w14:textId="31F802E9" w:rsidR="00F84801" w:rsidRPr="00817E23" w:rsidRDefault="008C6F9E" w:rsidP="00817E23">
            <w:pPr>
              <w:pStyle w:val="ListParagraph"/>
              <w:numPr>
                <w:ilvl w:val="0"/>
                <w:numId w:val="26"/>
              </w:numPr>
              <w:spacing w:after="0"/>
              <w:jc w:val="left"/>
              <w:rPr>
                <w:rFonts w:asciiTheme="minorHAnsi" w:hAnsiTheme="minorHAnsi" w:cstheme="minorHAnsi"/>
                <w:iCs/>
                <w:szCs w:val="22"/>
              </w:rPr>
            </w:pPr>
            <w:r w:rsidRPr="00817E23">
              <w:rPr>
                <w:rFonts w:asciiTheme="minorHAnsi" w:hAnsiTheme="minorHAnsi" w:cstheme="minorHAnsi"/>
                <w:szCs w:val="22"/>
              </w:rPr>
              <w:lastRenderedPageBreak/>
              <w:t>programme management support</w:t>
            </w:r>
          </w:p>
        </w:tc>
        <w:tc>
          <w:tcPr>
            <w:tcW w:w="387" w:type="pct"/>
          </w:tcPr>
          <w:p w14:paraId="2BC073CE" w14:textId="2F6E1C02" w:rsidR="00F84801" w:rsidRPr="00944BB5" w:rsidRDefault="00AB014D" w:rsidP="008C6F9E">
            <w:pPr>
              <w:spacing w:after="0"/>
              <w:jc w:val="right"/>
              <w:rPr>
                <w:rFonts w:asciiTheme="minorHAnsi" w:hAnsiTheme="minorHAnsi" w:cstheme="minorHAnsi"/>
                <w:szCs w:val="22"/>
              </w:rPr>
            </w:pPr>
            <w:r>
              <w:rPr>
                <w:rFonts w:asciiTheme="minorHAnsi" w:hAnsiTheme="minorHAnsi" w:cstheme="minorHAnsi"/>
                <w:szCs w:val="22"/>
              </w:rPr>
              <w:lastRenderedPageBreak/>
              <w:t>50</w:t>
            </w:r>
            <w:r w:rsidR="008C6F9E">
              <w:rPr>
                <w:rFonts w:asciiTheme="minorHAnsi" w:hAnsiTheme="minorHAnsi" w:cstheme="minorHAnsi"/>
                <w:szCs w:val="22"/>
              </w:rPr>
              <w:t>,000</w:t>
            </w:r>
          </w:p>
        </w:tc>
        <w:tc>
          <w:tcPr>
            <w:tcW w:w="480" w:type="pct"/>
          </w:tcPr>
          <w:p w14:paraId="1127606F" w14:textId="39325523" w:rsidR="00F84801" w:rsidRPr="00944BB5" w:rsidRDefault="00AB014D" w:rsidP="00AB014D">
            <w:pPr>
              <w:spacing w:after="0"/>
              <w:jc w:val="center"/>
              <w:rPr>
                <w:rFonts w:asciiTheme="minorHAnsi" w:hAnsiTheme="minorHAnsi" w:cstheme="minorHAnsi"/>
                <w:szCs w:val="22"/>
              </w:rPr>
            </w:pPr>
            <w:r>
              <w:rPr>
                <w:rFonts w:asciiTheme="minorHAnsi" w:hAnsiTheme="minorHAnsi" w:cstheme="minorHAnsi"/>
                <w:szCs w:val="22"/>
              </w:rPr>
              <w:t>GCS</w:t>
            </w:r>
          </w:p>
        </w:tc>
        <w:tc>
          <w:tcPr>
            <w:tcW w:w="414" w:type="pct"/>
          </w:tcPr>
          <w:p w14:paraId="4ABD98D5" w14:textId="54C2332E" w:rsidR="00F84801" w:rsidRPr="008C6F9E" w:rsidRDefault="00F84801" w:rsidP="00CC1A93">
            <w:pPr>
              <w:spacing w:after="0"/>
              <w:jc w:val="center"/>
              <w:rPr>
                <w:rFonts w:asciiTheme="minorHAnsi" w:hAnsiTheme="minorHAnsi" w:cstheme="minorHAnsi"/>
                <w:szCs w:val="22"/>
              </w:rPr>
            </w:pPr>
          </w:p>
        </w:tc>
        <w:tc>
          <w:tcPr>
            <w:tcW w:w="328" w:type="pct"/>
          </w:tcPr>
          <w:p w14:paraId="21702C94" w14:textId="1E241469" w:rsidR="00F84801" w:rsidRPr="00944BB5" w:rsidRDefault="00F84801" w:rsidP="00784978">
            <w:pPr>
              <w:spacing w:after="0"/>
              <w:jc w:val="right"/>
              <w:rPr>
                <w:rFonts w:asciiTheme="minorHAnsi" w:hAnsiTheme="minorHAnsi" w:cstheme="minorHAnsi"/>
                <w:szCs w:val="22"/>
              </w:rPr>
            </w:pPr>
            <w:r w:rsidRPr="00944BB5">
              <w:rPr>
                <w:rFonts w:asciiTheme="minorHAnsi" w:hAnsiTheme="minorHAnsi" w:cstheme="minorHAnsi"/>
                <w:szCs w:val="22"/>
              </w:rPr>
              <w:t>2</w:t>
            </w:r>
            <w:r w:rsidR="004453C3">
              <w:rPr>
                <w:rFonts w:asciiTheme="minorHAnsi" w:hAnsiTheme="minorHAnsi" w:cstheme="minorHAnsi"/>
                <w:szCs w:val="22"/>
              </w:rPr>
              <w:t>3</w:t>
            </w:r>
            <w:r w:rsidRPr="00944BB5">
              <w:rPr>
                <w:rFonts w:asciiTheme="minorHAnsi" w:hAnsiTheme="minorHAnsi" w:cstheme="minorHAnsi"/>
                <w:szCs w:val="22"/>
              </w:rPr>
              <w:t>,000</w:t>
            </w:r>
          </w:p>
        </w:tc>
        <w:tc>
          <w:tcPr>
            <w:tcW w:w="482" w:type="pct"/>
          </w:tcPr>
          <w:p w14:paraId="676AEE3F" w14:textId="76BEBBBB" w:rsidR="00F84801" w:rsidRPr="00944BB5" w:rsidRDefault="00786C38" w:rsidP="00EB2463">
            <w:pPr>
              <w:spacing w:after="0"/>
              <w:jc w:val="center"/>
              <w:rPr>
                <w:rFonts w:asciiTheme="minorHAnsi" w:hAnsiTheme="minorHAnsi" w:cstheme="minorHAnsi"/>
                <w:szCs w:val="22"/>
              </w:rPr>
            </w:pPr>
            <w:r>
              <w:rPr>
                <w:rFonts w:asciiTheme="minorHAnsi" w:hAnsiTheme="minorHAnsi" w:cstheme="minorHAnsi"/>
                <w:szCs w:val="22"/>
              </w:rPr>
              <w:t>GCS</w:t>
            </w:r>
          </w:p>
        </w:tc>
        <w:tc>
          <w:tcPr>
            <w:tcW w:w="414" w:type="pct"/>
          </w:tcPr>
          <w:p w14:paraId="3C048661" w14:textId="72AC87E4" w:rsidR="00AB014D" w:rsidRDefault="002D0486" w:rsidP="00EB2463">
            <w:pPr>
              <w:spacing w:after="0"/>
              <w:jc w:val="right"/>
              <w:rPr>
                <w:rFonts w:asciiTheme="minorHAnsi" w:hAnsiTheme="minorHAnsi" w:cstheme="minorHAnsi"/>
                <w:color w:val="FF0000"/>
                <w:szCs w:val="22"/>
              </w:rPr>
            </w:pPr>
            <w:r>
              <w:rPr>
                <w:rFonts w:asciiTheme="minorHAnsi" w:hAnsiTheme="minorHAnsi" w:cstheme="minorHAnsi"/>
                <w:color w:val="FF0000"/>
                <w:szCs w:val="22"/>
              </w:rPr>
              <w:t>2</w:t>
            </w:r>
            <w:r w:rsidR="00786C38" w:rsidRPr="00944BB5">
              <w:rPr>
                <w:rFonts w:asciiTheme="minorHAnsi" w:hAnsiTheme="minorHAnsi" w:cstheme="minorHAnsi"/>
                <w:color w:val="FF0000"/>
                <w:szCs w:val="22"/>
              </w:rPr>
              <w:t>0,000</w:t>
            </w:r>
          </w:p>
          <w:p w14:paraId="71CEC4DD" w14:textId="77777777" w:rsidR="00AB014D" w:rsidRDefault="00AB014D" w:rsidP="00EB2463">
            <w:pPr>
              <w:spacing w:after="0"/>
              <w:jc w:val="right"/>
              <w:rPr>
                <w:rFonts w:asciiTheme="minorHAnsi" w:hAnsiTheme="minorHAnsi" w:cstheme="minorHAnsi"/>
                <w:color w:val="FF0000"/>
                <w:szCs w:val="22"/>
              </w:rPr>
            </w:pPr>
          </w:p>
          <w:p w14:paraId="0D7AE3F6" w14:textId="77777777" w:rsidR="00AB014D" w:rsidRDefault="00AB014D" w:rsidP="00EB2463">
            <w:pPr>
              <w:spacing w:after="0"/>
              <w:jc w:val="right"/>
              <w:rPr>
                <w:rFonts w:asciiTheme="minorHAnsi" w:hAnsiTheme="minorHAnsi" w:cstheme="minorHAnsi"/>
                <w:color w:val="FF0000"/>
                <w:szCs w:val="22"/>
              </w:rPr>
            </w:pPr>
          </w:p>
          <w:p w14:paraId="2EAB3773" w14:textId="2463387D" w:rsidR="00AB014D" w:rsidRPr="00944BB5" w:rsidRDefault="00AB014D" w:rsidP="00AB014D">
            <w:pPr>
              <w:spacing w:after="0"/>
              <w:jc w:val="center"/>
              <w:rPr>
                <w:rFonts w:asciiTheme="minorHAnsi" w:hAnsiTheme="minorHAnsi" w:cstheme="minorHAnsi"/>
                <w:szCs w:val="22"/>
              </w:rPr>
            </w:pPr>
          </w:p>
        </w:tc>
        <w:tc>
          <w:tcPr>
            <w:tcW w:w="321" w:type="pct"/>
            <w:vMerge w:val="restart"/>
          </w:tcPr>
          <w:p w14:paraId="3E135524" w14:textId="2A941B61" w:rsidR="00F84801" w:rsidRPr="008C6F9E" w:rsidRDefault="00F84801" w:rsidP="00944BB5">
            <w:pPr>
              <w:spacing w:after="0"/>
              <w:jc w:val="left"/>
              <w:rPr>
                <w:rFonts w:asciiTheme="minorHAnsi" w:hAnsiTheme="minorHAnsi" w:cstheme="minorHAnsi"/>
                <w:szCs w:val="22"/>
              </w:rPr>
            </w:pPr>
            <w:r w:rsidRPr="00944BB5">
              <w:rPr>
                <w:rFonts w:asciiTheme="minorHAnsi" w:hAnsiTheme="minorHAnsi" w:cstheme="minorHAnsi"/>
                <w:szCs w:val="22"/>
              </w:rPr>
              <w:t>UNDP</w:t>
            </w:r>
          </w:p>
        </w:tc>
      </w:tr>
      <w:tr w:rsidR="00653F8C" w:rsidRPr="003E07D2" w14:paraId="0689E55C" w14:textId="77777777" w:rsidTr="005B2C42">
        <w:trPr>
          <w:cantSplit/>
          <w:trHeight w:val="864"/>
        </w:trPr>
        <w:tc>
          <w:tcPr>
            <w:tcW w:w="1310" w:type="pct"/>
            <w:vMerge/>
          </w:tcPr>
          <w:p w14:paraId="69823ED4" w14:textId="77777777" w:rsidR="00F84801" w:rsidRPr="00B84DF8" w:rsidRDefault="00F84801" w:rsidP="00944BB5">
            <w:pPr>
              <w:spacing w:after="0"/>
              <w:rPr>
                <w:rFonts w:asciiTheme="minorHAnsi" w:hAnsiTheme="minorHAnsi"/>
                <w:b/>
              </w:rPr>
            </w:pPr>
          </w:p>
        </w:tc>
        <w:tc>
          <w:tcPr>
            <w:tcW w:w="864" w:type="pct"/>
            <w:vMerge/>
          </w:tcPr>
          <w:p w14:paraId="44B13C28" w14:textId="77777777" w:rsidR="00F84801" w:rsidRPr="00944BB5" w:rsidRDefault="00F84801" w:rsidP="00944BB5">
            <w:pPr>
              <w:spacing w:after="0"/>
              <w:jc w:val="left"/>
              <w:rPr>
                <w:rFonts w:asciiTheme="minorHAnsi" w:hAnsiTheme="minorHAnsi" w:cstheme="minorHAnsi"/>
                <w:iCs/>
                <w:szCs w:val="22"/>
              </w:rPr>
            </w:pPr>
          </w:p>
        </w:tc>
        <w:tc>
          <w:tcPr>
            <w:tcW w:w="387" w:type="pct"/>
          </w:tcPr>
          <w:p w14:paraId="5E5DAF02" w14:textId="6CC2C168" w:rsidR="0046752D" w:rsidRPr="00944BB5" w:rsidRDefault="00F84801" w:rsidP="00FF4F2F">
            <w:pPr>
              <w:spacing w:after="0"/>
              <w:jc w:val="right"/>
              <w:rPr>
                <w:rFonts w:asciiTheme="minorHAnsi" w:hAnsiTheme="minorHAnsi" w:cstheme="minorHAnsi"/>
                <w:szCs w:val="22"/>
              </w:rPr>
            </w:pPr>
            <w:r w:rsidRPr="00944BB5">
              <w:rPr>
                <w:rFonts w:asciiTheme="minorHAnsi" w:hAnsiTheme="minorHAnsi" w:cstheme="minorHAnsi"/>
                <w:szCs w:val="22"/>
              </w:rPr>
              <w:t>4</w:t>
            </w:r>
            <w:r w:rsidR="00FF4F2F">
              <w:rPr>
                <w:rFonts w:asciiTheme="minorHAnsi" w:hAnsiTheme="minorHAnsi" w:cstheme="minorHAnsi"/>
                <w:szCs w:val="22"/>
              </w:rPr>
              <w:t>2</w:t>
            </w:r>
            <w:r w:rsidRPr="00944BB5">
              <w:rPr>
                <w:rFonts w:asciiTheme="minorHAnsi" w:hAnsiTheme="minorHAnsi" w:cstheme="minorHAnsi"/>
                <w:szCs w:val="22"/>
              </w:rPr>
              <w:t>,</w:t>
            </w:r>
            <w:r w:rsidR="00FF4F2F">
              <w:rPr>
                <w:rFonts w:asciiTheme="minorHAnsi" w:hAnsiTheme="minorHAnsi" w:cstheme="minorHAnsi"/>
                <w:szCs w:val="22"/>
              </w:rPr>
              <w:t>060</w:t>
            </w:r>
            <w:r w:rsidR="00FF4F2F" w:rsidRPr="00944BB5">
              <w:rPr>
                <w:rFonts w:asciiTheme="minorHAnsi" w:hAnsiTheme="minorHAnsi" w:cstheme="minorHAnsi"/>
                <w:szCs w:val="22"/>
              </w:rPr>
              <w:t xml:space="preserve"> </w:t>
            </w:r>
            <w:r w:rsidR="0046752D" w:rsidRPr="00944BB5">
              <w:rPr>
                <w:rFonts w:asciiTheme="minorHAnsi" w:hAnsiTheme="minorHAnsi" w:cstheme="minorHAnsi"/>
                <w:szCs w:val="22"/>
              </w:rPr>
              <w:t>(DPC)</w:t>
            </w:r>
          </w:p>
        </w:tc>
        <w:tc>
          <w:tcPr>
            <w:tcW w:w="480" w:type="pct"/>
          </w:tcPr>
          <w:p w14:paraId="4B0FCFD2" w14:textId="02BDAFEA" w:rsidR="00F84801" w:rsidRPr="00AB014D" w:rsidRDefault="00AB014D" w:rsidP="00AB014D">
            <w:pPr>
              <w:spacing w:after="0"/>
              <w:jc w:val="center"/>
              <w:rPr>
                <w:rFonts w:asciiTheme="minorHAnsi" w:hAnsiTheme="minorHAnsi" w:cstheme="minorHAnsi"/>
                <w:szCs w:val="22"/>
                <w:lang w:val="es-ES"/>
              </w:rPr>
            </w:pPr>
            <w:r w:rsidRPr="00944BB5">
              <w:rPr>
                <w:rFonts w:asciiTheme="minorHAnsi" w:hAnsiTheme="minorHAnsi" w:cstheme="minorHAnsi"/>
                <w:szCs w:val="22"/>
                <w:lang w:val="es-ES"/>
              </w:rPr>
              <w:t>GCS, DFTA, UNDP, UN</w:t>
            </w:r>
            <w:r>
              <w:rPr>
                <w:rFonts w:asciiTheme="minorHAnsi" w:hAnsiTheme="minorHAnsi" w:cstheme="minorHAnsi"/>
                <w:szCs w:val="22"/>
                <w:lang w:val="es-ES"/>
              </w:rPr>
              <w:t xml:space="preserve"> DPPA</w:t>
            </w:r>
          </w:p>
        </w:tc>
        <w:tc>
          <w:tcPr>
            <w:tcW w:w="414" w:type="pct"/>
          </w:tcPr>
          <w:p w14:paraId="38A47AF0" w14:textId="42765E2F" w:rsidR="00F84801" w:rsidRPr="00944BB5" w:rsidRDefault="00AB014D" w:rsidP="00CC1A93">
            <w:pPr>
              <w:spacing w:after="0"/>
              <w:jc w:val="center"/>
              <w:rPr>
                <w:rFonts w:asciiTheme="minorHAnsi" w:hAnsiTheme="minorHAnsi" w:cstheme="minorHAnsi"/>
                <w:szCs w:val="22"/>
                <w:lang w:val="es-ES"/>
              </w:rPr>
            </w:pPr>
            <w:r w:rsidRPr="00AB014D">
              <w:rPr>
                <w:rFonts w:asciiTheme="minorHAnsi" w:hAnsiTheme="minorHAnsi" w:cstheme="minorHAnsi"/>
                <w:color w:val="FF0000"/>
                <w:szCs w:val="22"/>
                <w:lang w:val="es-ES"/>
              </w:rPr>
              <w:t>2</w:t>
            </w:r>
            <w:r w:rsidR="00FF4F2F">
              <w:rPr>
                <w:rFonts w:asciiTheme="minorHAnsi" w:hAnsiTheme="minorHAnsi" w:cstheme="minorHAnsi"/>
                <w:color w:val="FF0000"/>
                <w:szCs w:val="22"/>
                <w:lang w:val="es-ES"/>
              </w:rPr>
              <w:t>,040</w:t>
            </w:r>
          </w:p>
        </w:tc>
        <w:tc>
          <w:tcPr>
            <w:tcW w:w="328" w:type="pct"/>
          </w:tcPr>
          <w:p w14:paraId="190D2640" w14:textId="59B6A019" w:rsidR="00F84801" w:rsidRPr="00944BB5" w:rsidRDefault="004453C3" w:rsidP="00784978">
            <w:pPr>
              <w:spacing w:after="0"/>
              <w:jc w:val="right"/>
              <w:rPr>
                <w:rFonts w:asciiTheme="minorHAnsi" w:hAnsiTheme="minorHAnsi" w:cstheme="minorHAnsi"/>
                <w:szCs w:val="22"/>
                <w:lang w:val="es-ES"/>
              </w:rPr>
            </w:pPr>
            <w:r>
              <w:rPr>
                <w:rFonts w:asciiTheme="minorHAnsi" w:hAnsiTheme="minorHAnsi" w:cstheme="minorHAnsi"/>
                <w:szCs w:val="22"/>
              </w:rPr>
              <w:t>8,428</w:t>
            </w:r>
          </w:p>
        </w:tc>
        <w:tc>
          <w:tcPr>
            <w:tcW w:w="482" w:type="pct"/>
          </w:tcPr>
          <w:p w14:paraId="28812FA8" w14:textId="22146139" w:rsidR="00F84801" w:rsidRPr="00944BB5" w:rsidRDefault="00786C38" w:rsidP="00EB2463">
            <w:pPr>
              <w:spacing w:after="0"/>
              <w:jc w:val="center"/>
              <w:rPr>
                <w:rFonts w:asciiTheme="minorHAnsi" w:hAnsiTheme="minorHAnsi" w:cstheme="minorHAnsi"/>
                <w:szCs w:val="22"/>
                <w:lang w:val="es-ES"/>
              </w:rPr>
            </w:pPr>
            <w:r w:rsidRPr="00944BB5">
              <w:rPr>
                <w:rFonts w:asciiTheme="minorHAnsi" w:hAnsiTheme="minorHAnsi" w:cstheme="minorHAnsi"/>
                <w:szCs w:val="22"/>
                <w:lang w:val="es-ES"/>
              </w:rPr>
              <w:t>GCS</w:t>
            </w:r>
          </w:p>
        </w:tc>
        <w:tc>
          <w:tcPr>
            <w:tcW w:w="414" w:type="pct"/>
          </w:tcPr>
          <w:p w14:paraId="7F0E01AA" w14:textId="02E290B1" w:rsidR="00F84801" w:rsidRPr="00944BB5" w:rsidRDefault="00786C38" w:rsidP="00EB2463">
            <w:pPr>
              <w:spacing w:after="0"/>
              <w:jc w:val="right"/>
              <w:rPr>
                <w:rFonts w:asciiTheme="minorHAnsi" w:hAnsiTheme="minorHAnsi" w:cstheme="minorHAnsi"/>
                <w:szCs w:val="22"/>
                <w:lang w:val="es-ES"/>
              </w:rPr>
            </w:pPr>
            <w:r w:rsidRPr="00944BB5">
              <w:rPr>
                <w:rFonts w:asciiTheme="minorHAnsi" w:hAnsiTheme="minorHAnsi" w:cstheme="minorHAnsi"/>
                <w:color w:val="FF0000"/>
                <w:szCs w:val="22"/>
                <w:lang w:val="es-ES"/>
              </w:rPr>
              <w:t>43,000</w:t>
            </w:r>
          </w:p>
        </w:tc>
        <w:tc>
          <w:tcPr>
            <w:tcW w:w="321" w:type="pct"/>
            <w:vMerge/>
          </w:tcPr>
          <w:p w14:paraId="5762DB74" w14:textId="77777777" w:rsidR="00F84801" w:rsidRPr="00944BB5" w:rsidRDefault="00F84801" w:rsidP="00944BB5">
            <w:pPr>
              <w:spacing w:after="0"/>
              <w:jc w:val="left"/>
              <w:rPr>
                <w:rFonts w:asciiTheme="minorHAnsi" w:hAnsiTheme="minorHAnsi" w:cstheme="minorHAnsi"/>
                <w:szCs w:val="22"/>
                <w:lang w:val="es-ES"/>
              </w:rPr>
            </w:pPr>
          </w:p>
        </w:tc>
      </w:tr>
      <w:tr w:rsidR="00653F8C" w:rsidRPr="003E07D2" w14:paraId="0606922C" w14:textId="77777777" w:rsidTr="005B2C42">
        <w:trPr>
          <w:cantSplit/>
          <w:trHeight w:val="247"/>
        </w:trPr>
        <w:tc>
          <w:tcPr>
            <w:tcW w:w="1310" w:type="pct"/>
            <w:vMerge w:val="restart"/>
          </w:tcPr>
          <w:p w14:paraId="33CFA41C" w14:textId="7588C3C6" w:rsidR="00817E23" w:rsidRPr="00B84DF8" w:rsidRDefault="00817E23" w:rsidP="00944BB5">
            <w:pPr>
              <w:spacing w:after="0"/>
              <w:rPr>
                <w:rFonts w:asciiTheme="minorHAnsi" w:hAnsiTheme="minorHAnsi"/>
                <w:b/>
              </w:rPr>
            </w:pPr>
            <w:r w:rsidRPr="00B84DF8">
              <w:rPr>
                <w:rFonts w:asciiTheme="minorHAnsi" w:hAnsiTheme="minorHAnsi"/>
                <w:b/>
              </w:rPr>
              <w:t>GMS</w:t>
            </w:r>
          </w:p>
        </w:tc>
        <w:tc>
          <w:tcPr>
            <w:tcW w:w="864" w:type="pct"/>
          </w:tcPr>
          <w:p w14:paraId="3FD7827D" w14:textId="1ACB6CE2" w:rsidR="00817E23" w:rsidRPr="00944BB5" w:rsidRDefault="00817E23" w:rsidP="00944BB5">
            <w:pPr>
              <w:spacing w:after="0"/>
              <w:jc w:val="left"/>
              <w:rPr>
                <w:rFonts w:asciiTheme="minorHAnsi" w:hAnsiTheme="minorHAnsi" w:cstheme="minorHAnsi"/>
                <w:iCs/>
                <w:szCs w:val="22"/>
              </w:rPr>
            </w:pPr>
            <w:r w:rsidRPr="00944BB5">
              <w:rPr>
                <w:rFonts w:asciiTheme="minorHAnsi" w:hAnsiTheme="minorHAnsi" w:cstheme="minorHAnsi"/>
                <w:iCs/>
                <w:szCs w:val="22"/>
              </w:rPr>
              <w:t xml:space="preserve">GCS @ 6% </w:t>
            </w:r>
          </w:p>
        </w:tc>
        <w:tc>
          <w:tcPr>
            <w:tcW w:w="387" w:type="pct"/>
          </w:tcPr>
          <w:p w14:paraId="49B5D7B7" w14:textId="3FAA8175" w:rsidR="00817E23" w:rsidRPr="00944BB5" w:rsidRDefault="00FF4F2F" w:rsidP="00784978">
            <w:pPr>
              <w:spacing w:after="0"/>
              <w:jc w:val="right"/>
              <w:rPr>
                <w:rFonts w:asciiTheme="minorHAnsi" w:hAnsiTheme="minorHAnsi" w:cstheme="minorHAnsi"/>
                <w:szCs w:val="22"/>
              </w:rPr>
            </w:pPr>
            <w:r>
              <w:rPr>
                <w:rFonts w:asciiTheme="minorHAnsi" w:hAnsiTheme="minorHAnsi" w:cstheme="minorHAnsi"/>
                <w:szCs w:val="22"/>
              </w:rPr>
              <w:t>6819.36</w:t>
            </w:r>
          </w:p>
        </w:tc>
        <w:tc>
          <w:tcPr>
            <w:tcW w:w="480" w:type="pct"/>
          </w:tcPr>
          <w:p w14:paraId="60216D4E" w14:textId="77777777" w:rsidR="00817E23" w:rsidRPr="00944BB5" w:rsidRDefault="00817E23" w:rsidP="00784978">
            <w:pPr>
              <w:spacing w:after="0"/>
              <w:jc w:val="right"/>
              <w:rPr>
                <w:rFonts w:asciiTheme="minorHAnsi" w:hAnsiTheme="minorHAnsi" w:cstheme="minorHAnsi"/>
                <w:color w:val="FF0000"/>
                <w:szCs w:val="22"/>
              </w:rPr>
            </w:pPr>
          </w:p>
        </w:tc>
        <w:tc>
          <w:tcPr>
            <w:tcW w:w="414" w:type="pct"/>
          </w:tcPr>
          <w:p w14:paraId="7D6B43C4" w14:textId="77777777" w:rsidR="00817E23" w:rsidRPr="00944BB5" w:rsidRDefault="00817E23" w:rsidP="00CC1A93">
            <w:pPr>
              <w:spacing w:after="0"/>
              <w:jc w:val="center"/>
              <w:rPr>
                <w:rFonts w:asciiTheme="minorHAnsi" w:hAnsiTheme="minorHAnsi" w:cstheme="minorHAnsi"/>
                <w:szCs w:val="22"/>
                <w:lang w:val="es-ES"/>
              </w:rPr>
            </w:pPr>
          </w:p>
        </w:tc>
        <w:tc>
          <w:tcPr>
            <w:tcW w:w="328" w:type="pct"/>
          </w:tcPr>
          <w:p w14:paraId="1713AEC4" w14:textId="4E28C0DD" w:rsidR="00817E23" w:rsidRPr="00944BB5" w:rsidRDefault="004453C3" w:rsidP="00784978">
            <w:pPr>
              <w:spacing w:after="0"/>
              <w:jc w:val="right"/>
              <w:rPr>
                <w:rFonts w:asciiTheme="minorHAnsi" w:hAnsiTheme="minorHAnsi" w:cstheme="minorHAnsi"/>
                <w:szCs w:val="22"/>
                <w:lang w:val="es-ES"/>
              </w:rPr>
            </w:pPr>
            <w:r>
              <w:rPr>
                <w:rFonts w:asciiTheme="minorHAnsi" w:hAnsiTheme="minorHAnsi" w:cstheme="minorHAnsi"/>
                <w:szCs w:val="22"/>
              </w:rPr>
              <w:t>8,428</w:t>
            </w:r>
          </w:p>
        </w:tc>
        <w:tc>
          <w:tcPr>
            <w:tcW w:w="482" w:type="pct"/>
          </w:tcPr>
          <w:p w14:paraId="692452B8" w14:textId="77777777" w:rsidR="00817E23" w:rsidRPr="00944BB5" w:rsidRDefault="00817E23" w:rsidP="00784978">
            <w:pPr>
              <w:spacing w:after="0"/>
              <w:jc w:val="right"/>
              <w:rPr>
                <w:rFonts w:asciiTheme="minorHAnsi" w:hAnsiTheme="minorHAnsi" w:cstheme="minorHAnsi"/>
                <w:szCs w:val="22"/>
                <w:lang w:val="es-ES"/>
              </w:rPr>
            </w:pPr>
          </w:p>
        </w:tc>
        <w:tc>
          <w:tcPr>
            <w:tcW w:w="414" w:type="pct"/>
          </w:tcPr>
          <w:p w14:paraId="31863B8E" w14:textId="77777777" w:rsidR="00817E23" w:rsidRPr="00944BB5" w:rsidRDefault="00817E23" w:rsidP="00CC1A93">
            <w:pPr>
              <w:spacing w:after="0"/>
              <w:jc w:val="center"/>
              <w:rPr>
                <w:rFonts w:asciiTheme="minorHAnsi" w:hAnsiTheme="minorHAnsi" w:cstheme="minorHAnsi"/>
                <w:szCs w:val="22"/>
                <w:lang w:val="es-ES"/>
              </w:rPr>
            </w:pPr>
          </w:p>
        </w:tc>
        <w:tc>
          <w:tcPr>
            <w:tcW w:w="321" w:type="pct"/>
          </w:tcPr>
          <w:p w14:paraId="05A780D8" w14:textId="77777777" w:rsidR="00817E23" w:rsidRPr="00944BB5" w:rsidRDefault="00817E23" w:rsidP="00944BB5">
            <w:pPr>
              <w:spacing w:after="0"/>
              <w:jc w:val="left"/>
              <w:rPr>
                <w:rFonts w:asciiTheme="minorHAnsi" w:hAnsiTheme="minorHAnsi" w:cstheme="minorHAnsi"/>
                <w:szCs w:val="22"/>
                <w:lang w:val="es-ES"/>
              </w:rPr>
            </w:pPr>
          </w:p>
        </w:tc>
      </w:tr>
      <w:tr w:rsidR="00653F8C" w:rsidRPr="003E07D2" w14:paraId="28FEB2D7" w14:textId="77777777" w:rsidTr="005B2C42">
        <w:trPr>
          <w:cantSplit/>
          <w:trHeight w:val="209"/>
        </w:trPr>
        <w:tc>
          <w:tcPr>
            <w:tcW w:w="1310" w:type="pct"/>
            <w:vMerge/>
          </w:tcPr>
          <w:p w14:paraId="2D2DA7DB" w14:textId="77777777" w:rsidR="00817E23" w:rsidRPr="00B84DF8" w:rsidRDefault="00817E23" w:rsidP="00944BB5">
            <w:pPr>
              <w:spacing w:after="0"/>
              <w:rPr>
                <w:rFonts w:asciiTheme="minorHAnsi" w:hAnsiTheme="minorHAnsi"/>
                <w:b/>
              </w:rPr>
            </w:pPr>
          </w:p>
        </w:tc>
        <w:tc>
          <w:tcPr>
            <w:tcW w:w="864" w:type="pct"/>
          </w:tcPr>
          <w:p w14:paraId="4B8D490F" w14:textId="1B84622D" w:rsidR="00817E23" w:rsidRPr="00944BB5" w:rsidRDefault="00817E23" w:rsidP="00944BB5">
            <w:pPr>
              <w:spacing w:after="0"/>
              <w:jc w:val="left"/>
              <w:rPr>
                <w:rFonts w:asciiTheme="minorHAnsi" w:hAnsiTheme="minorHAnsi" w:cstheme="minorHAnsi"/>
                <w:iCs/>
                <w:szCs w:val="22"/>
              </w:rPr>
            </w:pPr>
            <w:r w:rsidRPr="00944BB5">
              <w:rPr>
                <w:rFonts w:asciiTheme="minorHAnsi" w:hAnsiTheme="minorHAnsi" w:cstheme="minorHAnsi"/>
                <w:iCs/>
                <w:szCs w:val="22"/>
              </w:rPr>
              <w:t>DFAT,UNDP, UN-DPA @ 8%</w:t>
            </w:r>
          </w:p>
        </w:tc>
        <w:tc>
          <w:tcPr>
            <w:tcW w:w="387" w:type="pct"/>
          </w:tcPr>
          <w:p w14:paraId="0638AFC0" w14:textId="40B71411" w:rsidR="00817E23" w:rsidRPr="00944BB5" w:rsidRDefault="00817E23" w:rsidP="00784978">
            <w:pPr>
              <w:spacing w:after="0"/>
              <w:jc w:val="right"/>
              <w:rPr>
                <w:rFonts w:asciiTheme="minorHAnsi" w:hAnsiTheme="minorHAnsi" w:cstheme="minorHAnsi"/>
                <w:szCs w:val="22"/>
              </w:rPr>
            </w:pPr>
            <w:r w:rsidRPr="00944BB5">
              <w:rPr>
                <w:rFonts w:asciiTheme="minorHAnsi" w:hAnsiTheme="minorHAnsi" w:cstheme="minorHAnsi"/>
                <w:szCs w:val="22"/>
              </w:rPr>
              <w:t>46,987.52</w:t>
            </w:r>
          </w:p>
        </w:tc>
        <w:tc>
          <w:tcPr>
            <w:tcW w:w="480" w:type="pct"/>
          </w:tcPr>
          <w:p w14:paraId="47BB106C" w14:textId="2376A03A" w:rsidR="00817E23" w:rsidRPr="00944BB5" w:rsidRDefault="00817E23" w:rsidP="00784978">
            <w:pPr>
              <w:spacing w:after="0"/>
              <w:jc w:val="right"/>
              <w:rPr>
                <w:rFonts w:asciiTheme="minorHAnsi" w:hAnsiTheme="minorHAnsi" w:cstheme="minorHAnsi"/>
                <w:color w:val="FF0000"/>
                <w:szCs w:val="22"/>
              </w:rPr>
            </w:pPr>
          </w:p>
        </w:tc>
        <w:tc>
          <w:tcPr>
            <w:tcW w:w="414" w:type="pct"/>
          </w:tcPr>
          <w:p w14:paraId="6E71D77F" w14:textId="6457E464" w:rsidR="00817E23" w:rsidRPr="00944BB5" w:rsidRDefault="00FF4F2F" w:rsidP="00CC1A93">
            <w:pPr>
              <w:spacing w:after="0"/>
              <w:jc w:val="center"/>
              <w:rPr>
                <w:rFonts w:asciiTheme="minorHAnsi" w:hAnsiTheme="minorHAnsi" w:cstheme="minorHAnsi"/>
                <w:szCs w:val="22"/>
                <w:lang w:val="es-ES"/>
              </w:rPr>
            </w:pPr>
            <w:r w:rsidRPr="00FF4F2F">
              <w:rPr>
                <w:rFonts w:asciiTheme="minorHAnsi" w:hAnsiTheme="minorHAnsi" w:cstheme="minorHAnsi"/>
                <w:color w:val="FF0000"/>
                <w:szCs w:val="22"/>
              </w:rPr>
              <w:t>2,720</w:t>
            </w:r>
          </w:p>
        </w:tc>
        <w:tc>
          <w:tcPr>
            <w:tcW w:w="328" w:type="pct"/>
          </w:tcPr>
          <w:p w14:paraId="2065224B" w14:textId="77777777" w:rsidR="00817E23" w:rsidRPr="00944BB5" w:rsidRDefault="00817E23" w:rsidP="00784978">
            <w:pPr>
              <w:spacing w:after="0"/>
              <w:jc w:val="right"/>
              <w:rPr>
                <w:rFonts w:asciiTheme="minorHAnsi" w:hAnsiTheme="minorHAnsi" w:cstheme="minorHAnsi"/>
                <w:szCs w:val="22"/>
                <w:lang w:val="es-ES"/>
              </w:rPr>
            </w:pPr>
          </w:p>
        </w:tc>
        <w:tc>
          <w:tcPr>
            <w:tcW w:w="482" w:type="pct"/>
          </w:tcPr>
          <w:p w14:paraId="62E15429" w14:textId="77777777" w:rsidR="00817E23" w:rsidRPr="00944BB5" w:rsidRDefault="00817E23" w:rsidP="00784978">
            <w:pPr>
              <w:spacing w:after="0"/>
              <w:jc w:val="right"/>
              <w:rPr>
                <w:rFonts w:asciiTheme="minorHAnsi" w:hAnsiTheme="minorHAnsi" w:cstheme="minorHAnsi"/>
                <w:szCs w:val="22"/>
                <w:lang w:val="es-ES"/>
              </w:rPr>
            </w:pPr>
          </w:p>
        </w:tc>
        <w:tc>
          <w:tcPr>
            <w:tcW w:w="414" w:type="pct"/>
          </w:tcPr>
          <w:p w14:paraId="79669C95" w14:textId="77777777" w:rsidR="00817E23" w:rsidRPr="00944BB5" w:rsidRDefault="00817E23" w:rsidP="00CC1A93">
            <w:pPr>
              <w:spacing w:after="0"/>
              <w:jc w:val="center"/>
              <w:rPr>
                <w:rFonts w:asciiTheme="minorHAnsi" w:hAnsiTheme="minorHAnsi" w:cstheme="minorHAnsi"/>
                <w:szCs w:val="22"/>
                <w:lang w:val="es-ES"/>
              </w:rPr>
            </w:pPr>
          </w:p>
        </w:tc>
        <w:tc>
          <w:tcPr>
            <w:tcW w:w="321" w:type="pct"/>
          </w:tcPr>
          <w:p w14:paraId="7091EB59" w14:textId="77777777" w:rsidR="00817E23" w:rsidRPr="00944BB5" w:rsidRDefault="00817E23" w:rsidP="00944BB5">
            <w:pPr>
              <w:spacing w:after="0"/>
              <w:jc w:val="left"/>
              <w:rPr>
                <w:rFonts w:asciiTheme="minorHAnsi" w:hAnsiTheme="minorHAnsi" w:cstheme="minorHAnsi"/>
                <w:szCs w:val="22"/>
                <w:lang w:val="es-ES"/>
              </w:rPr>
            </w:pPr>
          </w:p>
        </w:tc>
      </w:tr>
      <w:tr w:rsidR="00AB014D" w:rsidRPr="003E07D2" w14:paraId="48B86A7E" w14:textId="77777777" w:rsidTr="005B2C42">
        <w:trPr>
          <w:cantSplit/>
          <w:trHeight w:val="209"/>
        </w:trPr>
        <w:tc>
          <w:tcPr>
            <w:tcW w:w="1310" w:type="pct"/>
            <w:shd w:val="clear" w:color="auto" w:fill="D9D9D9" w:themeFill="background1" w:themeFillShade="D9"/>
          </w:tcPr>
          <w:p w14:paraId="4CA09A64" w14:textId="3A7F255A" w:rsidR="00AB014D" w:rsidRPr="00B84DF8" w:rsidRDefault="00AB014D" w:rsidP="00AB014D">
            <w:pPr>
              <w:spacing w:after="0"/>
              <w:rPr>
                <w:rFonts w:asciiTheme="minorHAnsi" w:hAnsiTheme="minorHAnsi"/>
                <w:b/>
              </w:rPr>
            </w:pPr>
            <w:r>
              <w:rPr>
                <w:rFonts w:asciiTheme="minorHAnsi" w:hAnsiTheme="minorHAnsi"/>
                <w:b/>
              </w:rPr>
              <w:t>Total</w:t>
            </w:r>
          </w:p>
        </w:tc>
        <w:tc>
          <w:tcPr>
            <w:tcW w:w="864" w:type="pct"/>
            <w:shd w:val="clear" w:color="auto" w:fill="D9D9D9" w:themeFill="background1" w:themeFillShade="D9"/>
          </w:tcPr>
          <w:p w14:paraId="484FC59F" w14:textId="4FEF3FC4" w:rsidR="00AB014D" w:rsidRPr="00944BB5" w:rsidRDefault="00AB014D" w:rsidP="00AB014D">
            <w:pPr>
              <w:spacing w:after="0"/>
              <w:jc w:val="left"/>
              <w:rPr>
                <w:rFonts w:asciiTheme="minorHAnsi" w:hAnsiTheme="minorHAnsi" w:cstheme="minorHAnsi"/>
                <w:iCs/>
                <w:szCs w:val="22"/>
              </w:rPr>
            </w:pPr>
          </w:p>
        </w:tc>
        <w:tc>
          <w:tcPr>
            <w:tcW w:w="387" w:type="pct"/>
            <w:shd w:val="clear" w:color="auto" w:fill="D9D9D9" w:themeFill="background1" w:themeFillShade="D9"/>
          </w:tcPr>
          <w:p w14:paraId="375D2FB1" w14:textId="4733785C" w:rsidR="00AB014D" w:rsidRPr="00944BB5" w:rsidRDefault="00FF4F2F" w:rsidP="00AB014D">
            <w:pPr>
              <w:spacing w:after="0"/>
              <w:jc w:val="right"/>
              <w:rPr>
                <w:rFonts w:asciiTheme="minorHAnsi" w:hAnsiTheme="minorHAnsi" w:cstheme="minorHAnsi"/>
                <w:szCs w:val="22"/>
              </w:rPr>
            </w:pPr>
            <w:r>
              <w:rPr>
                <w:rFonts w:asciiTheme="minorHAnsi" w:hAnsiTheme="minorHAnsi" w:cstheme="minorHAnsi"/>
                <w:b/>
                <w:szCs w:val="22"/>
              </w:rPr>
              <w:t>796,866.88</w:t>
            </w:r>
          </w:p>
        </w:tc>
        <w:tc>
          <w:tcPr>
            <w:tcW w:w="480" w:type="pct"/>
            <w:shd w:val="clear" w:color="auto" w:fill="D9D9D9" w:themeFill="background1" w:themeFillShade="D9"/>
          </w:tcPr>
          <w:p w14:paraId="0CFB655B" w14:textId="395B1794" w:rsidR="00AB014D" w:rsidRPr="00944BB5" w:rsidRDefault="00AB014D" w:rsidP="00AB014D">
            <w:pPr>
              <w:spacing w:after="0"/>
              <w:jc w:val="right"/>
              <w:rPr>
                <w:rFonts w:asciiTheme="minorHAnsi" w:hAnsiTheme="minorHAnsi" w:cstheme="minorHAnsi"/>
                <w:color w:val="FF0000"/>
                <w:szCs w:val="22"/>
              </w:rPr>
            </w:pPr>
          </w:p>
        </w:tc>
        <w:tc>
          <w:tcPr>
            <w:tcW w:w="414" w:type="pct"/>
            <w:shd w:val="clear" w:color="auto" w:fill="D9D9D9" w:themeFill="background1" w:themeFillShade="D9"/>
          </w:tcPr>
          <w:p w14:paraId="236C158C" w14:textId="27447FFF" w:rsidR="00AB014D" w:rsidRPr="00944BB5" w:rsidRDefault="00FF4F2F" w:rsidP="00AB014D">
            <w:pPr>
              <w:spacing w:after="0"/>
              <w:jc w:val="center"/>
              <w:rPr>
                <w:rFonts w:asciiTheme="minorHAnsi" w:hAnsiTheme="minorHAnsi" w:cstheme="minorHAnsi"/>
                <w:szCs w:val="22"/>
                <w:lang w:val="es-ES"/>
              </w:rPr>
            </w:pPr>
            <w:r>
              <w:rPr>
                <w:rFonts w:asciiTheme="minorHAnsi" w:hAnsiTheme="minorHAnsi" w:cstheme="minorHAnsi"/>
                <w:b/>
                <w:color w:val="FF0000"/>
                <w:szCs w:val="22"/>
              </w:rPr>
              <w:t>38,760</w:t>
            </w:r>
          </w:p>
        </w:tc>
        <w:tc>
          <w:tcPr>
            <w:tcW w:w="328" w:type="pct"/>
            <w:shd w:val="clear" w:color="auto" w:fill="D9D9D9" w:themeFill="background1" w:themeFillShade="D9"/>
          </w:tcPr>
          <w:p w14:paraId="04836C43" w14:textId="625B275B" w:rsidR="00AB014D" w:rsidRPr="00944BB5" w:rsidRDefault="00AB014D" w:rsidP="004453C3">
            <w:pPr>
              <w:spacing w:after="0"/>
              <w:jc w:val="center"/>
              <w:rPr>
                <w:rFonts w:asciiTheme="minorHAnsi" w:hAnsiTheme="minorHAnsi" w:cstheme="minorHAnsi"/>
                <w:szCs w:val="22"/>
                <w:lang w:val="es-ES"/>
              </w:rPr>
            </w:pPr>
            <w:r w:rsidRPr="00944BB5">
              <w:rPr>
                <w:rFonts w:asciiTheme="minorHAnsi" w:hAnsiTheme="minorHAnsi" w:cstheme="minorHAnsi"/>
                <w:b/>
                <w:szCs w:val="22"/>
              </w:rPr>
              <w:t>14</w:t>
            </w:r>
            <w:r w:rsidR="004453C3">
              <w:rPr>
                <w:rFonts w:asciiTheme="minorHAnsi" w:hAnsiTheme="minorHAnsi" w:cstheme="minorHAnsi"/>
                <w:b/>
                <w:szCs w:val="22"/>
              </w:rPr>
              <w:t>0,477.12</w:t>
            </w:r>
          </w:p>
        </w:tc>
        <w:tc>
          <w:tcPr>
            <w:tcW w:w="482" w:type="pct"/>
            <w:shd w:val="clear" w:color="auto" w:fill="D9D9D9" w:themeFill="background1" w:themeFillShade="D9"/>
          </w:tcPr>
          <w:p w14:paraId="40DCF5FF" w14:textId="48D586A1" w:rsidR="00AB014D" w:rsidRPr="00944BB5" w:rsidRDefault="00AB014D" w:rsidP="00AB014D">
            <w:pPr>
              <w:spacing w:after="0"/>
              <w:jc w:val="right"/>
              <w:rPr>
                <w:rFonts w:asciiTheme="minorHAnsi" w:hAnsiTheme="minorHAnsi" w:cstheme="minorHAnsi"/>
                <w:szCs w:val="22"/>
                <w:lang w:val="es-ES"/>
              </w:rPr>
            </w:pPr>
          </w:p>
        </w:tc>
        <w:tc>
          <w:tcPr>
            <w:tcW w:w="414" w:type="pct"/>
            <w:shd w:val="clear" w:color="auto" w:fill="D9D9D9" w:themeFill="background1" w:themeFillShade="D9"/>
          </w:tcPr>
          <w:p w14:paraId="77D5FF31" w14:textId="309047ED" w:rsidR="00AB014D" w:rsidRPr="00944BB5" w:rsidRDefault="00AB014D" w:rsidP="00AB014D">
            <w:pPr>
              <w:spacing w:after="0"/>
              <w:jc w:val="right"/>
              <w:rPr>
                <w:rFonts w:asciiTheme="minorHAnsi" w:hAnsiTheme="minorHAnsi" w:cstheme="minorHAnsi"/>
                <w:szCs w:val="22"/>
                <w:lang w:val="es-ES"/>
              </w:rPr>
            </w:pPr>
            <w:r w:rsidRPr="00EB2463">
              <w:rPr>
                <w:rFonts w:asciiTheme="minorHAnsi" w:hAnsiTheme="minorHAnsi" w:cstheme="minorHAnsi"/>
                <w:b/>
                <w:color w:val="FF0000"/>
                <w:szCs w:val="22"/>
              </w:rPr>
              <w:t>6</w:t>
            </w:r>
            <w:r w:rsidR="002D0486">
              <w:rPr>
                <w:rFonts w:asciiTheme="minorHAnsi" w:hAnsiTheme="minorHAnsi" w:cstheme="minorHAnsi"/>
                <w:b/>
                <w:color w:val="FF0000"/>
                <w:szCs w:val="22"/>
              </w:rPr>
              <w:t>38</w:t>
            </w:r>
            <w:r w:rsidRPr="00EB2463">
              <w:rPr>
                <w:rFonts w:asciiTheme="minorHAnsi" w:hAnsiTheme="minorHAnsi" w:cstheme="minorHAnsi"/>
                <w:b/>
                <w:color w:val="FF0000"/>
                <w:szCs w:val="22"/>
              </w:rPr>
              <w:t>,000</w:t>
            </w:r>
          </w:p>
        </w:tc>
        <w:tc>
          <w:tcPr>
            <w:tcW w:w="321" w:type="pct"/>
            <w:shd w:val="clear" w:color="auto" w:fill="D9D9D9" w:themeFill="background1" w:themeFillShade="D9"/>
          </w:tcPr>
          <w:p w14:paraId="67ABE68C" w14:textId="77777777" w:rsidR="00AB014D" w:rsidRPr="00944BB5" w:rsidRDefault="00AB014D" w:rsidP="00AB014D">
            <w:pPr>
              <w:spacing w:after="0"/>
              <w:jc w:val="left"/>
              <w:rPr>
                <w:rFonts w:asciiTheme="minorHAnsi" w:hAnsiTheme="minorHAnsi" w:cstheme="minorHAnsi"/>
                <w:szCs w:val="22"/>
                <w:lang w:val="es-ES"/>
              </w:rPr>
            </w:pPr>
          </w:p>
        </w:tc>
      </w:tr>
    </w:tbl>
    <w:p w14:paraId="7BBBE994" w14:textId="3712E5FD" w:rsidR="00955924" w:rsidRDefault="0095592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p>
    <w:p w14:paraId="7BBBE995" w14:textId="015C0B25" w:rsidR="008F1069" w:rsidRPr="0086371F" w:rsidRDefault="001456EA" w:rsidP="008F1069">
      <w:pPr>
        <w:pStyle w:val="Heading1"/>
      </w:pPr>
      <w:bookmarkStart w:id="11" w:name="_Toc4762662"/>
      <w:bookmarkStart w:id="12" w:name="_Toc4763066"/>
      <w:r>
        <w:lastRenderedPageBreak/>
        <w:t>GOVERNANCE AND MANAGEMENT ARRANGEMENTS</w:t>
      </w:r>
      <w:bookmarkEnd w:id="11"/>
      <w:bookmarkEnd w:id="12"/>
    </w:p>
    <w:p w14:paraId="65590426" w14:textId="6CE70313" w:rsidR="00107F2E" w:rsidRPr="00AD0BD5" w:rsidRDefault="00107F2E" w:rsidP="00107F2E">
      <w:pPr>
        <w:rPr>
          <w:rFonts w:cs="Arial"/>
        </w:rPr>
      </w:pPr>
      <w:r w:rsidRPr="00AD0BD5">
        <w:rPr>
          <w:rFonts w:cs="Arial"/>
        </w:rPr>
        <w:t xml:space="preserve">This project will be implemented by the UNDP through the Direct Implementation Modality (DIM) with </w:t>
      </w:r>
      <w:r w:rsidR="001425D5" w:rsidRPr="00AD0BD5">
        <w:rPr>
          <w:rFonts w:cs="Arial"/>
        </w:rPr>
        <w:t>maximum national</w:t>
      </w:r>
      <w:r w:rsidRPr="00AD0BD5">
        <w:rPr>
          <w:rFonts w:cs="Arial"/>
        </w:rPr>
        <w:t xml:space="preserve"> ownership of results</w:t>
      </w:r>
      <w:r w:rsidR="001425D5" w:rsidRPr="00AD0BD5">
        <w:rPr>
          <w:rFonts w:cs="Arial"/>
        </w:rPr>
        <w:t>.</w:t>
      </w:r>
      <w:r w:rsidRPr="00AD0BD5">
        <w:rPr>
          <w:rFonts w:cs="Arial"/>
        </w:rPr>
        <w:t xml:space="preserve"> </w:t>
      </w:r>
      <w:r w:rsidR="003B1778" w:rsidRPr="00AD0BD5">
        <w:rPr>
          <w:rFonts w:cs="Arial"/>
        </w:rPr>
        <w:t>The d</w:t>
      </w:r>
      <w:r w:rsidRPr="00AD0BD5">
        <w:rPr>
          <w:rFonts w:cs="Arial"/>
        </w:rPr>
        <w:t xml:space="preserve">irect </w:t>
      </w:r>
      <w:r w:rsidR="003B1778" w:rsidRPr="00AD0BD5">
        <w:rPr>
          <w:rFonts w:cs="Arial"/>
        </w:rPr>
        <w:t>i</w:t>
      </w:r>
      <w:r w:rsidRPr="00AD0BD5">
        <w:rPr>
          <w:rFonts w:cs="Arial"/>
        </w:rPr>
        <w:t xml:space="preserve">mplementation </w:t>
      </w:r>
      <w:r w:rsidR="003B1778" w:rsidRPr="00AD0BD5">
        <w:rPr>
          <w:rFonts w:cs="Arial"/>
        </w:rPr>
        <w:t>m</w:t>
      </w:r>
      <w:r w:rsidRPr="00AD0BD5">
        <w:rPr>
          <w:rFonts w:cs="Arial"/>
        </w:rPr>
        <w:t>odality</w:t>
      </w:r>
      <w:r w:rsidR="003B1778" w:rsidRPr="00AD0BD5">
        <w:rPr>
          <w:rFonts w:cs="Arial"/>
        </w:rPr>
        <w:t xml:space="preserve"> </w:t>
      </w:r>
      <w:r w:rsidRPr="00AD0BD5">
        <w:rPr>
          <w:rFonts w:cs="Arial"/>
        </w:rPr>
        <w:t>insulates the EMB</w:t>
      </w:r>
      <w:r w:rsidR="00D259C4" w:rsidRPr="00AD0BD5">
        <w:rPr>
          <w:rFonts w:cs="Arial"/>
        </w:rPr>
        <w:t>s</w:t>
      </w:r>
      <w:r w:rsidRPr="00AD0BD5">
        <w:rPr>
          <w:rFonts w:cs="Arial"/>
        </w:rPr>
        <w:t xml:space="preserve"> from </w:t>
      </w:r>
      <w:r w:rsidR="007C164F" w:rsidRPr="00AD0BD5">
        <w:rPr>
          <w:rFonts w:cs="Arial"/>
        </w:rPr>
        <w:t xml:space="preserve">dealing with the operational and administrative aspects of managing technical assistance and allows </w:t>
      </w:r>
      <w:r w:rsidR="00B5529B">
        <w:rPr>
          <w:rFonts w:cs="Arial"/>
        </w:rPr>
        <w:t xml:space="preserve">them </w:t>
      </w:r>
      <w:r w:rsidR="007C164F" w:rsidRPr="00AD0BD5">
        <w:rPr>
          <w:rFonts w:cs="Arial"/>
        </w:rPr>
        <w:t xml:space="preserve">to focus on substantive results </w:t>
      </w:r>
      <w:r w:rsidR="00B5529B">
        <w:rPr>
          <w:rFonts w:cs="Arial"/>
        </w:rPr>
        <w:t xml:space="preserve">to be achieved </w:t>
      </w:r>
      <w:r w:rsidR="007C164F" w:rsidRPr="00AD0BD5">
        <w:rPr>
          <w:rFonts w:cs="Arial"/>
        </w:rPr>
        <w:t xml:space="preserve">through the assistance. </w:t>
      </w:r>
      <w:r w:rsidRPr="00AD0BD5">
        <w:rPr>
          <w:rFonts w:cs="Arial"/>
        </w:rPr>
        <w:t xml:space="preserve">It also </w:t>
      </w:r>
      <w:r w:rsidR="007C164F" w:rsidRPr="00AD0BD5">
        <w:rPr>
          <w:rFonts w:cs="Arial"/>
        </w:rPr>
        <w:t>allows</w:t>
      </w:r>
      <w:r w:rsidRPr="00AD0BD5">
        <w:rPr>
          <w:rFonts w:cs="Arial"/>
        </w:rPr>
        <w:t xml:space="preserve"> for </w:t>
      </w:r>
      <w:r w:rsidR="007C164F" w:rsidRPr="00AD0BD5">
        <w:rPr>
          <w:rFonts w:cs="Arial"/>
        </w:rPr>
        <w:t xml:space="preserve">effectively coordinating and making available to the EMBs </w:t>
      </w:r>
      <w:r w:rsidRPr="00AD0BD5">
        <w:rPr>
          <w:rFonts w:cs="Arial"/>
        </w:rPr>
        <w:t xml:space="preserve">the most advantageous combination of </w:t>
      </w:r>
      <w:r w:rsidR="007C164F" w:rsidRPr="00AD0BD5">
        <w:rPr>
          <w:rFonts w:cs="Arial"/>
        </w:rPr>
        <w:t xml:space="preserve">technical </w:t>
      </w:r>
      <w:r w:rsidRPr="00AD0BD5">
        <w:rPr>
          <w:rFonts w:cs="Arial"/>
        </w:rPr>
        <w:t>strengths among different</w:t>
      </w:r>
      <w:r w:rsidR="007C164F" w:rsidRPr="00AD0BD5">
        <w:rPr>
          <w:rFonts w:cs="Arial"/>
        </w:rPr>
        <w:t xml:space="preserve"> electoral assistance organizations. </w:t>
      </w:r>
      <w:r w:rsidRPr="00AD0BD5">
        <w:rPr>
          <w:rFonts w:cs="Arial"/>
        </w:rPr>
        <w:t xml:space="preserve"> </w:t>
      </w:r>
    </w:p>
    <w:p w14:paraId="23011719" w14:textId="77777777" w:rsidR="00107F2E" w:rsidRPr="000274E6" w:rsidRDefault="00107F2E" w:rsidP="00107F2E">
      <w:pPr>
        <w:rPr>
          <w:rFonts w:ascii="Garamond" w:hAnsi="Garamond"/>
        </w:rPr>
      </w:pPr>
    </w:p>
    <w:p w14:paraId="7D72DC91" w14:textId="43215CB7" w:rsidR="00A51CC1" w:rsidRPr="00A82B74" w:rsidRDefault="00B5529B" w:rsidP="00107F2E">
      <w:pPr>
        <w:rPr>
          <w:rFonts w:cs="Arial"/>
        </w:rPr>
      </w:pPr>
      <w:r w:rsidRPr="00A82B74">
        <w:rPr>
          <w:rFonts w:cs="Arial"/>
        </w:rPr>
        <w:t xml:space="preserve">In this project, </w:t>
      </w:r>
      <w:r w:rsidR="00107F2E" w:rsidRPr="00A82B74">
        <w:rPr>
          <w:rFonts w:cs="Arial"/>
        </w:rPr>
        <w:t xml:space="preserve">UNDP will </w:t>
      </w:r>
      <w:r w:rsidR="0096488D" w:rsidRPr="00A82B74">
        <w:rPr>
          <w:rFonts w:cs="Arial"/>
        </w:rPr>
        <w:t>undertake</w:t>
      </w:r>
      <w:r w:rsidR="00107F2E" w:rsidRPr="00A82B74">
        <w:rPr>
          <w:rFonts w:cs="Arial"/>
        </w:rPr>
        <w:t xml:space="preserve"> the technical and administrative </w:t>
      </w:r>
      <w:r w:rsidR="003B1F94">
        <w:rPr>
          <w:rFonts w:cs="Arial"/>
        </w:rPr>
        <w:t>responsibilities</w:t>
      </w:r>
      <w:r w:rsidR="0096488D" w:rsidRPr="00A82B74">
        <w:rPr>
          <w:rFonts w:cs="Arial"/>
        </w:rPr>
        <w:t xml:space="preserve"> </w:t>
      </w:r>
      <w:r w:rsidR="003B1F94">
        <w:rPr>
          <w:rFonts w:cs="Arial"/>
        </w:rPr>
        <w:t>for</w:t>
      </w:r>
      <w:r w:rsidR="0096488D" w:rsidRPr="00A82B74">
        <w:rPr>
          <w:rFonts w:cs="Arial"/>
        </w:rPr>
        <w:t xml:space="preserve"> the </w:t>
      </w:r>
      <w:r w:rsidR="003B1F94">
        <w:rPr>
          <w:rFonts w:cs="Arial"/>
        </w:rPr>
        <w:t>running of the project</w:t>
      </w:r>
      <w:r w:rsidR="0096488D" w:rsidRPr="00A82B74">
        <w:rPr>
          <w:rFonts w:cs="Arial"/>
        </w:rPr>
        <w:t xml:space="preserve"> while the ERC and the SPR</w:t>
      </w:r>
      <w:r w:rsidR="00107F2E" w:rsidRPr="00A82B74">
        <w:rPr>
          <w:rFonts w:cs="Arial"/>
        </w:rPr>
        <w:t xml:space="preserve"> will take leadership in </w:t>
      </w:r>
      <w:r w:rsidR="0096488D" w:rsidRPr="00A82B74">
        <w:rPr>
          <w:rFonts w:cs="Arial"/>
        </w:rPr>
        <w:t xml:space="preserve">the </w:t>
      </w:r>
      <w:r w:rsidR="00107F2E" w:rsidRPr="00A82B74">
        <w:rPr>
          <w:rFonts w:cs="Arial"/>
        </w:rPr>
        <w:t>planning</w:t>
      </w:r>
      <w:r w:rsidR="00A51CC1" w:rsidRPr="00A82B74">
        <w:rPr>
          <w:rFonts w:cs="Arial"/>
        </w:rPr>
        <w:t xml:space="preserve"> </w:t>
      </w:r>
      <w:r w:rsidR="003B1F94">
        <w:rPr>
          <w:rFonts w:cs="Arial"/>
        </w:rPr>
        <w:t xml:space="preserve">processes </w:t>
      </w:r>
      <w:r w:rsidR="00A51CC1" w:rsidRPr="00A82B74">
        <w:rPr>
          <w:rFonts w:cs="Arial"/>
        </w:rPr>
        <w:t xml:space="preserve">and </w:t>
      </w:r>
      <w:r w:rsidR="00107F2E" w:rsidRPr="00A82B74">
        <w:rPr>
          <w:rFonts w:cs="Arial"/>
        </w:rPr>
        <w:t xml:space="preserve">ownership of results and </w:t>
      </w:r>
      <w:r w:rsidR="00A51CC1" w:rsidRPr="00A82B74">
        <w:rPr>
          <w:rFonts w:cs="Arial"/>
        </w:rPr>
        <w:t xml:space="preserve">the </w:t>
      </w:r>
      <w:r w:rsidR="00107F2E" w:rsidRPr="00A82B74">
        <w:rPr>
          <w:rFonts w:cs="Arial"/>
        </w:rPr>
        <w:t>overall ownership of outcomes.</w:t>
      </w:r>
      <w:r w:rsidR="00A51CC1" w:rsidRPr="00A82B74">
        <w:rPr>
          <w:rFonts w:cs="Arial"/>
        </w:rPr>
        <w:t xml:space="preserve"> UNDP will also </w:t>
      </w:r>
      <w:r w:rsidR="00EA268F">
        <w:rPr>
          <w:rFonts w:cs="Arial"/>
        </w:rPr>
        <w:t>enter into agreement with</w:t>
      </w:r>
      <w:r w:rsidR="00A51CC1" w:rsidRPr="00A82B74">
        <w:rPr>
          <w:rFonts w:cs="Arial"/>
        </w:rPr>
        <w:t xml:space="preserve"> the International Foundation for Electoral Systems (IFES) and the International Institute for Democracy and Electoral Assistance (</w:t>
      </w:r>
      <w:r w:rsidR="00DF4E7A">
        <w:rPr>
          <w:rFonts w:cs="Arial"/>
        </w:rPr>
        <w:t>IDEA</w:t>
      </w:r>
      <w:r w:rsidR="00A51CC1" w:rsidRPr="00A82B74">
        <w:rPr>
          <w:rFonts w:cs="Arial"/>
        </w:rPr>
        <w:t>) as responsible parties to deliver certain outputs.</w:t>
      </w:r>
      <w:r w:rsidR="00107F2E" w:rsidRPr="00A82B74">
        <w:rPr>
          <w:rFonts w:cs="Arial"/>
        </w:rPr>
        <w:t xml:space="preserve"> </w:t>
      </w:r>
      <w:r w:rsidR="00EC59D0" w:rsidRPr="00A82B74">
        <w:rPr>
          <w:rFonts w:cs="Arial"/>
        </w:rPr>
        <w:t xml:space="preserve">This is because both </w:t>
      </w:r>
      <w:r w:rsidR="00DF4E7A">
        <w:rPr>
          <w:rFonts w:cs="Arial"/>
        </w:rPr>
        <w:t>IDEA</w:t>
      </w:r>
      <w:r w:rsidR="00EC59D0" w:rsidRPr="00A82B74">
        <w:rPr>
          <w:rFonts w:cs="Arial"/>
        </w:rPr>
        <w:t xml:space="preserve"> and IFES bring in global expertise in specific areas of electoral management </w:t>
      </w:r>
      <w:r w:rsidR="0053170A" w:rsidRPr="00A82B74">
        <w:rPr>
          <w:rFonts w:cs="Arial"/>
        </w:rPr>
        <w:t xml:space="preserve">and UNDP is committed to make possible technical expertise available to the Government of Malaysia within the aegis of the project. A coordinated approach with the best possible skill mix was also indicated as the preferred way forward by the national counterparts and the funding partners </w:t>
      </w:r>
    </w:p>
    <w:p w14:paraId="7FCE378F" w14:textId="77777777" w:rsidR="00A82B74" w:rsidRPr="00A82B74" w:rsidRDefault="00A82B74" w:rsidP="00107F2E">
      <w:pPr>
        <w:rPr>
          <w:rFonts w:cs="Arial"/>
        </w:rPr>
      </w:pPr>
    </w:p>
    <w:p w14:paraId="7BDFE622" w14:textId="5DA55EAC" w:rsidR="00107F2E" w:rsidRPr="00A82B74" w:rsidRDefault="0053170A" w:rsidP="00107F2E">
      <w:pPr>
        <w:rPr>
          <w:rFonts w:cs="Arial"/>
        </w:rPr>
      </w:pPr>
      <w:r w:rsidRPr="00A82B74">
        <w:rPr>
          <w:rFonts w:cs="Arial"/>
        </w:rPr>
        <w:t xml:space="preserve">In implementing the project, </w:t>
      </w:r>
      <w:r w:rsidR="00107F2E" w:rsidRPr="00A82B74">
        <w:rPr>
          <w:rFonts w:cs="Arial"/>
        </w:rPr>
        <w:t xml:space="preserve">UNDP </w:t>
      </w:r>
      <w:r w:rsidRPr="00A82B74">
        <w:rPr>
          <w:rFonts w:cs="Arial"/>
        </w:rPr>
        <w:t xml:space="preserve">will follow </w:t>
      </w:r>
      <w:r w:rsidR="00107F2E" w:rsidRPr="00A82B74">
        <w:rPr>
          <w:rFonts w:cs="Arial"/>
        </w:rPr>
        <w:t xml:space="preserve">all </w:t>
      </w:r>
      <w:r w:rsidRPr="00A82B74">
        <w:rPr>
          <w:rFonts w:cs="Arial"/>
        </w:rPr>
        <w:t xml:space="preserve">the established organizations </w:t>
      </w:r>
      <w:r w:rsidR="00107F2E" w:rsidRPr="00A82B74">
        <w:rPr>
          <w:rFonts w:cs="Arial"/>
        </w:rPr>
        <w:t>policies and procedures (i.e. procurement of goods and services, recruitment of project personnel)</w:t>
      </w:r>
      <w:r w:rsidRPr="00A82B74">
        <w:rPr>
          <w:rFonts w:cs="Arial"/>
        </w:rPr>
        <w:t xml:space="preserve"> in accordance with the UNDP Financial Rules and Regulation (FRR)</w:t>
      </w:r>
      <w:r w:rsidR="003B1F94">
        <w:rPr>
          <w:rFonts w:cs="Arial"/>
        </w:rPr>
        <w:t>.</w:t>
      </w:r>
    </w:p>
    <w:p w14:paraId="235C6F26" w14:textId="77777777" w:rsidR="00A82529" w:rsidRDefault="00A82529" w:rsidP="00107F2E">
      <w:pPr>
        <w:rPr>
          <w:rFonts w:cs="Arial"/>
        </w:rPr>
      </w:pPr>
    </w:p>
    <w:p w14:paraId="578C8E33" w14:textId="4764B0C3" w:rsidR="00107F2E" w:rsidRDefault="00107F2E" w:rsidP="00107F2E">
      <w:pPr>
        <w:rPr>
          <w:rFonts w:ascii="Garamond" w:hAnsi="Garamond"/>
        </w:rPr>
      </w:pPr>
    </w:p>
    <w:p w14:paraId="7CDE0752" w14:textId="128AA412" w:rsidR="00A62B0A" w:rsidRPr="00DC77B1" w:rsidRDefault="00A62B0A" w:rsidP="00107F2E">
      <w:pPr>
        <w:rPr>
          <w:rFonts w:cs="Arial"/>
        </w:rPr>
      </w:pPr>
      <w:r w:rsidRPr="00DC77B1">
        <w:rPr>
          <w:rFonts w:cs="Arial"/>
        </w:rPr>
        <w:t xml:space="preserve">The governance arrangement of the project is detailed below: </w:t>
      </w:r>
    </w:p>
    <w:p w14:paraId="6BC50B3F" w14:textId="77777777" w:rsidR="00A62B0A" w:rsidRPr="000274E6" w:rsidRDefault="00A62B0A" w:rsidP="00107F2E">
      <w:pPr>
        <w:rPr>
          <w:rFonts w:ascii="Garamond" w:hAnsi="Garamond"/>
        </w:rPr>
      </w:pPr>
    </w:p>
    <w:p w14:paraId="2AE64D1B" w14:textId="383C7612" w:rsidR="00327833" w:rsidRPr="007C17EA" w:rsidRDefault="00327833" w:rsidP="007C17EA">
      <w:pPr>
        <w:rPr>
          <w:rFonts w:cs="Arial"/>
        </w:rPr>
      </w:pPr>
      <w:r w:rsidRPr="007C17EA">
        <w:rPr>
          <w:rFonts w:cs="Arial"/>
          <w:b/>
        </w:rPr>
        <w:t xml:space="preserve">Project </w:t>
      </w:r>
      <w:r w:rsidR="007418A7" w:rsidRPr="007C17EA">
        <w:rPr>
          <w:rFonts w:cs="Arial"/>
          <w:b/>
        </w:rPr>
        <w:t>Board</w:t>
      </w:r>
      <w:r w:rsidRPr="007C17EA">
        <w:rPr>
          <w:rFonts w:cs="Arial"/>
          <w:b/>
        </w:rPr>
        <w:t xml:space="preserve"> (P</w:t>
      </w:r>
      <w:r w:rsidR="007418A7" w:rsidRPr="007C17EA">
        <w:rPr>
          <w:rFonts w:cs="Arial"/>
          <w:b/>
        </w:rPr>
        <w:t>B</w:t>
      </w:r>
      <w:r w:rsidRPr="007C17EA">
        <w:rPr>
          <w:rFonts w:cs="Arial"/>
        </w:rPr>
        <w:t>)</w:t>
      </w:r>
    </w:p>
    <w:p w14:paraId="57B542D1" w14:textId="77777777" w:rsidR="007C17EA" w:rsidRDefault="007C17EA" w:rsidP="007C17EA">
      <w:pPr>
        <w:autoSpaceDE w:val="0"/>
        <w:autoSpaceDN w:val="0"/>
        <w:adjustRightInd w:val="0"/>
        <w:spacing w:after="0"/>
        <w:rPr>
          <w:rFonts w:cs="Arial"/>
        </w:rPr>
      </w:pPr>
    </w:p>
    <w:p w14:paraId="1BF9F6E7" w14:textId="321B012C" w:rsidR="001737E0" w:rsidRPr="007C17EA" w:rsidRDefault="00327833" w:rsidP="007C17EA">
      <w:pPr>
        <w:autoSpaceDE w:val="0"/>
        <w:autoSpaceDN w:val="0"/>
        <w:adjustRightInd w:val="0"/>
        <w:spacing w:after="0"/>
        <w:rPr>
          <w:rFonts w:cs="Arial"/>
        </w:rPr>
      </w:pPr>
      <w:r w:rsidRPr="007C17EA">
        <w:rPr>
          <w:rFonts w:cs="Arial"/>
        </w:rPr>
        <w:t xml:space="preserve">The </w:t>
      </w:r>
      <w:r w:rsidR="0089036B" w:rsidRPr="007C17EA">
        <w:rPr>
          <w:rFonts w:cs="Arial"/>
        </w:rPr>
        <w:t>Project Board (</w:t>
      </w:r>
      <w:r w:rsidRPr="007C17EA">
        <w:rPr>
          <w:rFonts w:cs="Arial"/>
        </w:rPr>
        <w:t>P</w:t>
      </w:r>
      <w:r w:rsidR="007418A7" w:rsidRPr="007C17EA">
        <w:rPr>
          <w:rFonts w:cs="Arial"/>
        </w:rPr>
        <w:t>B</w:t>
      </w:r>
      <w:r w:rsidR="0089036B" w:rsidRPr="007C17EA">
        <w:rPr>
          <w:rFonts w:cs="Arial"/>
        </w:rPr>
        <w:t>)</w:t>
      </w:r>
      <w:r w:rsidRPr="007C17EA">
        <w:rPr>
          <w:rFonts w:cs="Arial"/>
        </w:rPr>
        <w:t xml:space="preserve"> is a </w:t>
      </w:r>
      <w:r w:rsidR="0089036B" w:rsidRPr="007C17EA">
        <w:rPr>
          <w:rFonts w:cs="Arial"/>
        </w:rPr>
        <w:t>highest</w:t>
      </w:r>
      <w:r w:rsidRPr="007C17EA">
        <w:rPr>
          <w:rFonts w:cs="Arial"/>
        </w:rPr>
        <w:t xml:space="preserve"> decision-making body </w:t>
      </w:r>
      <w:r w:rsidR="007C17EA">
        <w:rPr>
          <w:rFonts w:cs="Arial"/>
        </w:rPr>
        <w:t>of</w:t>
      </w:r>
      <w:r w:rsidRPr="007C17EA">
        <w:rPr>
          <w:rFonts w:cs="Arial"/>
        </w:rPr>
        <w:t xml:space="preserve"> the project</w:t>
      </w:r>
      <w:r w:rsidR="0089036B" w:rsidRPr="007C17EA">
        <w:rPr>
          <w:rFonts w:cs="Arial"/>
        </w:rPr>
        <w:t xml:space="preserve">, providing overall strategic leadership and oversight. </w:t>
      </w:r>
      <w:bookmarkStart w:id="13" w:name="_Hlk4752295"/>
      <w:r w:rsidR="0089036B" w:rsidRPr="007C17EA">
        <w:rPr>
          <w:rFonts w:cs="Arial"/>
        </w:rPr>
        <w:t>It comprises</w:t>
      </w:r>
      <w:r w:rsidRPr="007C17EA">
        <w:rPr>
          <w:rFonts w:cs="Arial"/>
        </w:rPr>
        <w:t xml:space="preserve"> UNDP</w:t>
      </w:r>
      <w:r w:rsidR="0089036B" w:rsidRPr="007C17EA">
        <w:rPr>
          <w:rFonts w:cs="Arial"/>
        </w:rPr>
        <w:t xml:space="preserve"> as the implementing partner</w:t>
      </w:r>
      <w:r w:rsidRPr="007C17EA">
        <w:rPr>
          <w:rFonts w:cs="Arial"/>
        </w:rPr>
        <w:t>,</w:t>
      </w:r>
      <w:r w:rsidR="007C5417">
        <w:rPr>
          <w:rFonts w:cs="Arial"/>
        </w:rPr>
        <w:t xml:space="preserve"> the</w:t>
      </w:r>
      <w:r w:rsidRPr="007C17EA">
        <w:rPr>
          <w:rFonts w:cs="Arial"/>
        </w:rPr>
        <w:t xml:space="preserve"> </w:t>
      </w:r>
      <w:r w:rsidR="0089036B" w:rsidRPr="007C17EA">
        <w:rPr>
          <w:rFonts w:cs="Arial"/>
        </w:rPr>
        <w:t>ERC and SPR as the national</w:t>
      </w:r>
      <w:r w:rsidR="00264A8C">
        <w:rPr>
          <w:rFonts w:cs="Arial"/>
        </w:rPr>
        <w:t xml:space="preserve"> counterparts and Australia (DFA</w:t>
      </w:r>
      <w:r w:rsidR="0089036B" w:rsidRPr="007C17EA">
        <w:rPr>
          <w:rFonts w:cs="Arial"/>
        </w:rPr>
        <w:t>T)</w:t>
      </w:r>
      <w:r w:rsidR="00F8606F">
        <w:rPr>
          <w:rFonts w:cs="Arial"/>
        </w:rPr>
        <w:t>,</w:t>
      </w:r>
      <w:r w:rsidR="0089036B" w:rsidRPr="007C17EA">
        <w:rPr>
          <w:rFonts w:cs="Arial"/>
        </w:rPr>
        <w:t xml:space="preserve"> UN DP</w:t>
      </w:r>
      <w:r w:rsidR="00C35BCE">
        <w:rPr>
          <w:rFonts w:cs="Arial"/>
        </w:rPr>
        <w:t>P</w:t>
      </w:r>
      <w:r w:rsidR="0089036B" w:rsidRPr="007C17EA">
        <w:rPr>
          <w:rFonts w:cs="Arial"/>
        </w:rPr>
        <w:t>A</w:t>
      </w:r>
      <w:r w:rsidR="00F8606F">
        <w:rPr>
          <w:rFonts w:cs="Arial"/>
        </w:rPr>
        <w:t>, the UN Resident Coordinator (UN RC)</w:t>
      </w:r>
      <w:r w:rsidR="0089036B" w:rsidRPr="007C17EA">
        <w:rPr>
          <w:rFonts w:cs="Arial"/>
        </w:rPr>
        <w:t xml:space="preserve"> a</w:t>
      </w:r>
      <w:r w:rsidR="00F8606F">
        <w:rPr>
          <w:rFonts w:cs="Arial"/>
        </w:rPr>
        <w:t>nd</w:t>
      </w:r>
      <w:r w:rsidR="0089036B" w:rsidRPr="007C17EA">
        <w:rPr>
          <w:rFonts w:cs="Arial"/>
        </w:rPr>
        <w:t xml:space="preserve"> </w:t>
      </w:r>
      <w:r w:rsidR="00D94808">
        <w:rPr>
          <w:rFonts w:cs="Arial"/>
        </w:rPr>
        <w:t>the Ministry of Economy (MEA)</w:t>
      </w:r>
      <w:r w:rsidR="00F8606F">
        <w:rPr>
          <w:rFonts w:cs="Arial"/>
        </w:rPr>
        <w:t xml:space="preserve"> as funding and other partners.</w:t>
      </w:r>
      <w:r w:rsidR="00D94808">
        <w:rPr>
          <w:rFonts w:cs="Arial"/>
        </w:rPr>
        <w:t xml:space="preserve"> </w:t>
      </w:r>
      <w:r w:rsidR="00F8606F">
        <w:rPr>
          <w:rFonts w:cs="Arial"/>
        </w:rPr>
        <w:t>MEA is the</w:t>
      </w:r>
      <w:r w:rsidR="00D94808">
        <w:rPr>
          <w:rFonts w:cs="Arial"/>
        </w:rPr>
        <w:t xml:space="preserve"> UNDP overall national </w:t>
      </w:r>
      <w:r w:rsidR="00F8606F">
        <w:rPr>
          <w:rFonts w:cs="Arial"/>
        </w:rPr>
        <w:t xml:space="preserve">country </w:t>
      </w:r>
      <w:r w:rsidR="00D94808">
        <w:rPr>
          <w:rFonts w:cs="Arial"/>
        </w:rPr>
        <w:t>programme counterpart and the government cost sharing partner</w:t>
      </w:r>
      <w:r w:rsidRPr="007C17EA">
        <w:rPr>
          <w:rFonts w:cs="Arial"/>
        </w:rPr>
        <w:t>.</w:t>
      </w:r>
      <w:r w:rsidR="007C17EA">
        <w:rPr>
          <w:rFonts w:cs="Arial"/>
        </w:rPr>
        <w:t xml:space="preserve"> </w:t>
      </w:r>
      <w:bookmarkStart w:id="14" w:name="_Hlk4753060"/>
      <w:bookmarkEnd w:id="13"/>
      <w:r w:rsidR="007C17EA">
        <w:rPr>
          <w:rFonts w:cs="Arial"/>
        </w:rPr>
        <w:t xml:space="preserve">In the event of funding from other partners, </w:t>
      </w:r>
      <w:r w:rsidR="00CC6834">
        <w:rPr>
          <w:rFonts w:cs="Arial"/>
        </w:rPr>
        <w:t>membership of the Project Board will expand to include said partners.</w:t>
      </w:r>
      <w:r w:rsidRPr="007C17EA">
        <w:rPr>
          <w:rFonts w:cs="Arial"/>
        </w:rPr>
        <w:t xml:space="preserve"> </w:t>
      </w:r>
      <w:bookmarkEnd w:id="14"/>
      <w:r w:rsidR="00DC77B1" w:rsidRPr="007C17EA">
        <w:rPr>
          <w:rFonts w:cs="Arial"/>
          <w:szCs w:val="22"/>
          <w:lang w:val="en-US"/>
        </w:rPr>
        <w:t xml:space="preserve">The Project Board will make decisions on the basis of (non-voting) consensus. </w:t>
      </w:r>
      <w:r w:rsidRPr="007C17EA">
        <w:rPr>
          <w:rFonts w:cs="Arial"/>
        </w:rPr>
        <w:t xml:space="preserve">The </w:t>
      </w:r>
      <w:r w:rsidR="0089036B" w:rsidRPr="007C17EA">
        <w:rPr>
          <w:rFonts w:cs="Arial"/>
        </w:rPr>
        <w:t>PB</w:t>
      </w:r>
      <w:r w:rsidRPr="007C17EA">
        <w:rPr>
          <w:rFonts w:cs="Arial"/>
        </w:rPr>
        <w:t xml:space="preserve"> </w:t>
      </w:r>
      <w:bookmarkStart w:id="15" w:name="_Hlk4752219"/>
      <w:r w:rsidRPr="007C17EA">
        <w:rPr>
          <w:rFonts w:cs="Arial"/>
        </w:rPr>
        <w:t xml:space="preserve">is co-chaired by the UNDP </w:t>
      </w:r>
      <w:r w:rsidR="0089036B" w:rsidRPr="007C17EA">
        <w:rPr>
          <w:rFonts w:cs="Arial"/>
        </w:rPr>
        <w:t xml:space="preserve">Resident Representative </w:t>
      </w:r>
      <w:r w:rsidRPr="007C17EA">
        <w:rPr>
          <w:rFonts w:cs="Arial"/>
        </w:rPr>
        <w:t xml:space="preserve">and </w:t>
      </w:r>
      <w:r w:rsidR="00262081" w:rsidRPr="007C17EA">
        <w:rPr>
          <w:rFonts w:cs="Arial"/>
        </w:rPr>
        <w:t xml:space="preserve">the Chairman of the </w:t>
      </w:r>
      <w:r w:rsidR="00CC6834">
        <w:rPr>
          <w:rFonts w:cs="Arial"/>
        </w:rPr>
        <w:t>E</w:t>
      </w:r>
      <w:r w:rsidR="00262081" w:rsidRPr="007C17EA">
        <w:rPr>
          <w:rFonts w:cs="Arial"/>
        </w:rPr>
        <w:t xml:space="preserve">lection </w:t>
      </w:r>
      <w:r w:rsidR="00CC6834">
        <w:rPr>
          <w:rFonts w:cs="Arial"/>
        </w:rPr>
        <w:t>C</w:t>
      </w:r>
      <w:r w:rsidR="00262081" w:rsidRPr="007C17EA">
        <w:rPr>
          <w:rFonts w:cs="Arial"/>
        </w:rPr>
        <w:t xml:space="preserve">ommission or the Chairman of the </w:t>
      </w:r>
      <w:r w:rsidR="00CC6834">
        <w:rPr>
          <w:rFonts w:cs="Arial"/>
        </w:rPr>
        <w:t>E</w:t>
      </w:r>
      <w:r w:rsidR="00262081" w:rsidRPr="007C17EA">
        <w:rPr>
          <w:rFonts w:cs="Arial"/>
        </w:rPr>
        <w:t xml:space="preserve">lectoral </w:t>
      </w:r>
      <w:r w:rsidR="00CC6834">
        <w:rPr>
          <w:rFonts w:cs="Arial"/>
        </w:rPr>
        <w:t>R</w:t>
      </w:r>
      <w:r w:rsidR="00262081" w:rsidRPr="007C17EA">
        <w:rPr>
          <w:rFonts w:cs="Arial"/>
        </w:rPr>
        <w:t xml:space="preserve">eform </w:t>
      </w:r>
      <w:r w:rsidR="00CC6834">
        <w:rPr>
          <w:rFonts w:cs="Arial"/>
        </w:rPr>
        <w:t>C</w:t>
      </w:r>
      <w:r w:rsidR="00262081" w:rsidRPr="007C17EA">
        <w:rPr>
          <w:rFonts w:cs="Arial"/>
        </w:rPr>
        <w:t>ommi</w:t>
      </w:r>
      <w:r w:rsidR="007C5417">
        <w:rPr>
          <w:rFonts w:cs="Arial"/>
        </w:rPr>
        <w:t>ttee</w:t>
      </w:r>
      <w:r w:rsidR="00262081" w:rsidRPr="007C17EA">
        <w:rPr>
          <w:rFonts w:cs="Arial"/>
        </w:rPr>
        <w:t xml:space="preserve"> (in </w:t>
      </w:r>
      <w:r w:rsidR="00CC6834">
        <w:rPr>
          <w:rFonts w:cs="Arial"/>
        </w:rPr>
        <w:t xml:space="preserve">an </w:t>
      </w:r>
      <w:r w:rsidR="00262081" w:rsidRPr="007C17EA">
        <w:rPr>
          <w:rFonts w:cs="Arial"/>
        </w:rPr>
        <w:t>alternate fashion)</w:t>
      </w:r>
      <w:bookmarkEnd w:id="15"/>
      <w:r w:rsidR="00262081" w:rsidRPr="007C17EA">
        <w:rPr>
          <w:rFonts w:cs="Arial"/>
        </w:rPr>
        <w:t xml:space="preserve">. </w:t>
      </w:r>
      <w:r w:rsidRPr="007C17EA">
        <w:rPr>
          <w:rFonts w:cs="Arial"/>
        </w:rPr>
        <w:t xml:space="preserve">The </w:t>
      </w:r>
      <w:r w:rsidR="00262081" w:rsidRPr="007C17EA">
        <w:rPr>
          <w:rFonts w:cs="Arial"/>
        </w:rPr>
        <w:t xml:space="preserve">PB </w:t>
      </w:r>
      <w:r w:rsidRPr="007C17EA">
        <w:rPr>
          <w:rFonts w:cs="Arial"/>
        </w:rPr>
        <w:t xml:space="preserve">will meet </w:t>
      </w:r>
      <w:r w:rsidR="00262081" w:rsidRPr="007C17EA">
        <w:rPr>
          <w:rFonts w:cs="Arial"/>
        </w:rPr>
        <w:t xml:space="preserve">every quarter </w:t>
      </w:r>
      <w:r w:rsidRPr="007C17EA">
        <w:rPr>
          <w:rFonts w:cs="Arial"/>
        </w:rPr>
        <w:t xml:space="preserve">to discuss and approve </w:t>
      </w:r>
      <w:r w:rsidR="00262081" w:rsidRPr="007C17EA">
        <w:rPr>
          <w:rFonts w:cs="Arial"/>
        </w:rPr>
        <w:t>i</w:t>
      </w:r>
      <w:r w:rsidRPr="007C17EA">
        <w:rPr>
          <w:rFonts w:cs="Arial"/>
        </w:rPr>
        <w:t xml:space="preserve">mplementation of the work plan, project performance </w:t>
      </w:r>
      <w:r w:rsidR="00262081" w:rsidRPr="007C17EA">
        <w:rPr>
          <w:rFonts w:cs="Arial"/>
        </w:rPr>
        <w:t xml:space="preserve">and </w:t>
      </w:r>
      <w:r w:rsidRPr="007C17EA">
        <w:rPr>
          <w:rFonts w:cs="Arial"/>
        </w:rPr>
        <w:t xml:space="preserve">risk mitigation. </w:t>
      </w:r>
      <w:r w:rsidR="00262081" w:rsidRPr="007C17EA">
        <w:rPr>
          <w:rFonts w:cs="Arial"/>
        </w:rPr>
        <w:t xml:space="preserve">In case of urgent requirements, the </w:t>
      </w:r>
      <w:r w:rsidRPr="007C17EA">
        <w:rPr>
          <w:rFonts w:cs="Arial"/>
        </w:rPr>
        <w:t>P</w:t>
      </w:r>
      <w:r w:rsidR="00262081" w:rsidRPr="007C17EA">
        <w:rPr>
          <w:rFonts w:cs="Arial"/>
        </w:rPr>
        <w:t>B</w:t>
      </w:r>
      <w:r w:rsidRPr="007C17EA">
        <w:rPr>
          <w:rFonts w:cs="Arial"/>
        </w:rPr>
        <w:t xml:space="preserve"> may be convened more </w:t>
      </w:r>
      <w:r w:rsidR="00262081" w:rsidRPr="007C17EA">
        <w:rPr>
          <w:rFonts w:cs="Arial"/>
        </w:rPr>
        <w:t xml:space="preserve">frequently on an ad hoc basis. </w:t>
      </w:r>
      <w:r w:rsidR="001737E0" w:rsidRPr="007C17EA">
        <w:rPr>
          <w:rFonts w:cs="Arial"/>
        </w:rPr>
        <w:t xml:space="preserve"> The project board will: </w:t>
      </w:r>
    </w:p>
    <w:p w14:paraId="1DD0D3FA" w14:textId="77777777" w:rsidR="001737E0" w:rsidRPr="007C17EA" w:rsidRDefault="001737E0" w:rsidP="007C17EA">
      <w:pPr>
        <w:autoSpaceDE w:val="0"/>
        <w:autoSpaceDN w:val="0"/>
        <w:adjustRightInd w:val="0"/>
        <w:spacing w:after="0"/>
        <w:rPr>
          <w:rFonts w:cs="Arial"/>
        </w:rPr>
      </w:pPr>
    </w:p>
    <w:p w14:paraId="28068CA9" w14:textId="28569CF9" w:rsidR="001737E0" w:rsidRPr="007C17EA" w:rsidRDefault="001737E0" w:rsidP="0098123D">
      <w:pPr>
        <w:pStyle w:val="ListParagraph"/>
        <w:numPr>
          <w:ilvl w:val="0"/>
          <w:numId w:val="14"/>
        </w:numPr>
        <w:autoSpaceDE w:val="0"/>
        <w:autoSpaceDN w:val="0"/>
        <w:adjustRightInd w:val="0"/>
        <w:spacing w:after="0"/>
        <w:rPr>
          <w:rFonts w:cs="Arial"/>
          <w:szCs w:val="22"/>
          <w:lang w:val="en-US"/>
        </w:rPr>
      </w:pPr>
      <w:bookmarkStart w:id="16" w:name="_Hlk4752089"/>
      <w:r w:rsidRPr="007C17EA">
        <w:rPr>
          <w:rFonts w:cs="Arial"/>
          <w:szCs w:val="22"/>
          <w:lang w:val="en-US"/>
        </w:rPr>
        <w:t>Provide general, high-level, strategic oversight to the project activities including financial oversight;</w:t>
      </w:r>
    </w:p>
    <w:p w14:paraId="1E4F014B" w14:textId="04FBBF9D"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Provide high-level quality assurance for project results;</w:t>
      </w:r>
    </w:p>
    <w:p w14:paraId="57F1622D" w14:textId="20BC434E"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Approve changes and amendments to the existing project document;</w:t>
      </w:r>
    </w:p>
    <w:p w14:paraId="62504092" w14:textId="417A1E4B"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Approve overall work plans previously reviewed and agreed by the Stakeholder Working Group;</w:t>
      </w:r>
    </w:p>
    <w:p w14:paraId="3BCA1448" w14:textId="78C94C18"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Reach consensus and take decisions on any change in the project work plan;</w:t>
      </w:r>
    </w:p>
    <w:p w14:paraId="5278CF91" w14:textId="0B103498"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Provide input and advice to ongoing risk analysis;</w:t>
      </w:r>
    </w:p>
    <w:p w14:paraId="7FBFDD77" w14:textId="2B5DDA32"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Consider funding for emerging issues;</w:t>
      </w:r>
    </w:p>
    <w:p w14:paraId="5FC7D98D" w14:textId="6E3532CF"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Receive regular progress reports submitted by the Chief Technical Adviser/ Project Manager;</w:t>
      </w:r>
    </w:p>
    <w:p w14:paraId="10F1EC8A" w14:textId="199E2CC2" w:rsidR="001737E0" w:rsidRPr="007C17EA" w:rsidRDefault="001737E0" w:rsidP="0098123D">
      <w:pPr>
        <w:pStyle w:val="ListParagraph"/>
        <w:numPr>
          <w:ilvl w:val="0"/>
          <w:numId w:val="14"/>
        </w:numPr>
        <w:autoSpaceDE w:val="0"/>
        <w:autoSpaceDN w:val="0"/>
        <w:adjustRightInd w:val="0"/>
        <w:spacing w:after="0"/>
        <w:rPr>
          <w:rFonts w:cs="Arial"/>
          <w:szCs w:val="22"/>
          <w:lang w:val="en-US"/>
        </w:rPr>
      </w:pPr>
      <w:r w:rsidRPr="007C17EA">
        <w:rPr>
          <w:rFonts w:cs="Arial"/>
          <w:szCs w:val="22"/>
          <w:lang w:val="en-US"/>
        </w:rPr>
        <w:t>Monitor progressive achievement of project objectives and provide guidance on long term</w:t>
      </w:r>
    </w:p>
    <w:p w14:paraId="25FB73C5" w14:textId="2C0C1658" w:rsidR="001737E0" w:rsidRPr="00DF4E7A" w:rsidRDefault="001737E0" w:rsidP="00DF4E7A">
      <w:pPr>
        <w:autoSpaceDE w:val="0"/>
        <w:autoSpaceDN w:val="0"/>
        <w:adjustRightInd w:val="0"/>
        <w:spacing w:after="0"/>
        <w:ind w:left="720"/>
        <w:rPr>
          <w:rFonts w:cs="Arial"/>
        </w:rPr>
      </w:pPr>
      <w:r w:rsidRPr="00DF4E7A">
        <w:rPr>
          <w:rFonts w:cs="Arial"/>
          <w:szCs w:val="22"/>
          <w:lang w:val="en-US"/>
        </w:rPr>
        <w:t>sustainability of the project’s achievements</w:t>
      </w:r>
    </w:p>
    <w:p w14:paraId="0F3ACFF5" w14:textId="77777777" w:rsidR="001737E0" w:rsidRPr="007C17EA" w:rsidRDefault="001737E0" w:rsidP="007C17EA">
      <w:pPr>
        <w:autoSpaceDE w:val="0"/>
        <w:autoSpaceDN w:val="0"/>
        <w:adjustRightInd w:val="0"/>
        <w:spacing w:after="0"/>
        <w:rPr>
          <w:rFonts w:cs="Arial"/>
        </w:rPr>
      </w:pPr>
    </w:p>
    <w:p w14:paraId="25F04547" w14:textId="2B380643" w:rsidR="001737E0" w:rsidRPr="007C17EA" w:rsidRDefault="00CC6834" w:rsidP="007C17EA">
      <w:pPr>
        <w:autoSpaceDE w:val="0"/>
        <w:autoSpaceDN w:val="0"/>
        <w:adjustRightInd w:val="0"/>
        <w:spacing w:after="0"/>
        <w:rPr>
          <w:rFonts w:cs="Arial"/>
          <w:szCs w:val="22"/>
          <w:lang w:val="en-US"/>
        </w:rPr>
      </w:pPr>
      <w:bookmarkStart w:id="17" w:name="_Hlk4753131"/>
      <w:bookmarkEnd w:id="16"/>
      <w:r>
        <w:rPr>
          <w:rFonts w:cs="Arial"/>
          <w:szCs w:val="22"/>
          <w:lang w:val="en-US"/>
        </w:rPr>
        <w:lastRenderedPageBreak/>
        <w:t>The b</w:t>
      </w:r>
      <w:r w:rsidR="00DC77B1" w:rsidRPr="007C17EA">
        <w:rPr>
          <w:rFonts w:cs="Arial"/>
          <w:szCs w:val="22"/>
          <w:lang w:val="en-US"/>
        </w:rPr>
        <w:t>oard may decide to invite any other (election) stakeholders to participate in the meetings as observers</w:t>
      </w:r>
      <w:r>
        <w:rPr>
          <w:rFonts w:cs="Arial"/>
          <w:szCs w:val="22"/>
          <w:lang w:val="en-US"/>
        </w:rPr>
        <w:t>,</w:t>
      </w:r>
      <w:r w:rsidR="00DC77B1" w:rsidRPr="007C17EA">
        <w:rPr>
          <w:rFonts w:cs="Arial"/>
          <w:szCs w:val="22"/>
          <w:lang w:val="en-US"/>
        </w:rPr>
        <w:t xml:space="preserve"> as </w:t>
      </w:r>
      <w:r>
        <w:rPr>
          <w:rFonts w:cs="Arial"/>
          <w:szCs w:val="22"/>
          <w:lang w:val="en-US"/>
        </w:rPr>
        <w:t>it</w:t>
      </w:r>
      <w:r w:rsidR="00DC77B1" w:rsidRPr="007C17EA">
        <w:rPr>
          <w:rFonts w:cs="Arial"/>
          <w:szCs w:val="22"/>
          <w:lang w:val="en-US"/>
        </w:rPr>
        <w:t xml:space="preserve"> deem</w:t>
      </w:r>
      <w:r>
        <w:rPr>
          <w:rFonts w:cs="Arial"/>
          <w:szCs w:val="22"/>
          <w:lang w:val="en-US"/>
        </w:rPr>
        <w:t>s</w:t>
      </w:r>
      <w:r w:rsidR="00DC77B1" w:rsidRPr="007C17EA">
        <w:rPr>
          <w:rFonts w:cs="Arial"/>
          <w:szCs w:val="22"/>
          <w:lang w:val="en-US"/>
        </w:rPr>
        <w:t xml:space="preserve"> </w:t>
      </w:r>
      <w:r>
        <w:rPr>
          <w:rFonts w:cs="Arial"/>
          <w:szCs w:val="22"/>
          <w:lang w:val="en-US"/>
        </w:rPr>
        <w:t>fit</w:t>
      </w:r>
      <w:bookmarkEnd w:id="17"/>
      <w:r w:rsidR="00DC77B1" w:rsidRPr="007C17EA">
        <w:rPr>
          <w:rFonts w:cs="Arial"/>
          <w:szCs w:val="22"/>
          <w:lang w:val="en-US"/>
        </w:rPr>
        <w:t>.</w:t>
      </w:r>
    </w:p>
    <w:p w14:paraId="1339757E" w14:textId="77777777" w:rsidR="00DC77B1" w:rsidRPr="00CC6834" w:rsidRDefault="00DC77B1" w:rsidP="007C17EA">
      <w:pPr>
        <w:autoSpaceDE w:val="0"/>
        <w:autoSpaceDN w:val="0"/>
        <w:adjustRightInd w:val="0"/>
        <w:spacing w:after="0"/>
        <w:rPr>
          <w:rFonts w:cs="Arial"/>
          <w:lang w:val="en-US"/>
        </w:rPr>
      </w:pPr>
    </w:p>
    <w:p w14:paraId="6028C851" w14:textId="13E3983C" w:rsidR="00327833" w:rsidRPr="007C17EA" w:rsidRDefault="001737E0" w:rsidP="007C17EA">
      <w:pPr>
        <w:autoSpaceDE w:val="0"/>
        <w:autoSpaceDN w:val="0"/>
        <w:adjustRightInd w:val="0"/>
        <w:spacing w:after="0"/>
        <w:rPr>
          <w:rFonts w:cs="Arial"/>
          <w:szCs w:val="22"/>
          <w:lang w:val="en-US"/>
        </w:rPr>
      </w:pPr>
      <w:bookmarkStart w:id="18" w:name="_Hlk4752166"/>
      <w:r w:rsidRPr="007C17EA">
        <w:rPr>
          <w:rFonts w:cs="Arial"/>
          <w:szCs w:val="22"/>
          <w:lang w:val="en-US"/>
        </w:rPr>
        <w:t>The chief technical adviser in his/her role as also the project manager will report on behalf of the project to the board.</w:t>
      </w:r>
      <w:bookmarkEnd w:id="18"/>
      <w:r w:rsidR="00327833" w:rsidRPr="007C17EA">
        <w:rPr>
          <w:rFonts w:cs="Arial"/>
        </w:rPr>
        <w:t xml:space="preserve"> </w:t>
      </w:r>
      <w:bookmarkStart w:id="19" w:name="_Hlk4753191"/>
      <w:r w:rsidR="00262081" w:rsidRPr="007C17EA">
        <w:rPr>
          <w:rFonts w:cs="Arial"/>
        </w:rPr>
        <w:t xml:space="preserve">The </w:t>
      </w:r>
      <w:r w:rsidR="00262081" w:rsidRPr="007C17EA">
        <w:rPr>
          <w:rFonts w:cs="Arial"/>
          <w:szCs w:val="22"/>
          <w:lang w:val="en-US"/>
        </w:rPr>
        <w:t>UNDP country office</w:t>
      </w:r>
      <w:r w:rsidRPr="007C17EA">
        <w:rPr>
          <w:rFonts w:cs="Arial"/>
          <w:szCs w:val="22"/>
          <w:lang w:val="en-US"/>
        </w:rPr>
        <w:t xml:space="preserve"> (governance team)</w:t>
      </w:r>
      <w:r w:rsidR="00262081" w:rsidRPr="007C17EA">
        <w:rPr>
          <w:rFonts w:cs="Arial"/>
          <w:szCs w:val="22"/>
          <w:lang w:val="en-US"/>
        </w:rPr>
        <w:t xml:space="preserve"> will provide secretariat services for the </w:t>
      </w:r>
      <w:r w:rsidRPr="007C17EA">
        <w:rPr>
          <w:rFonts w:cs="Arial"/>
          <w:szCs w:val="22"/>
          <w:lang w:val="en-US"/>
        </w:rPr>
        <w:t>p</w:t>
      </w:r>
      <w:r w:rsidR="00262081" w:rsidRPr="007C17EA">
        <w:rPr>
          <w:rFonts w:cs="Arial"/>
          <w:szCs w:val="22"/>
          <w:lang w:val="en-US"/>
        </w:rPr>
        <w:t>roject board by</w:t>
      </w:r>
      <w:r w:rsidRPr="007C17EA">
        <w:rPr>
          <w:rFonts w:cs="Arial"/>
          <w:szCs w:val="22"/>
          <w:lang w:val="en-US"/>
        </w:rPr>
        <w:t xml:space="preserve"> </w:t>
      </w:r>
      <w:r w:rsidR="00262081" w:rsidRPr="007C17EA">
        <w:rPr>
          <w:rFonts w:cs="Arial"/>
          <w:szCs w:val="22"/>
          <w:lang w:val="en-US"/>
        </w:rPr>
        <w:t>coordinating meetings, producing documentation and meeting minutes, managing</w:t>
      </w:r>
      <w:r w:rsidRPr="007C17EA">
        <w:rPr>
          <w:rFonts w:cs="Arial"/>
          <w:szCs w:val="22"/>
          <w:lang w:val="en-US"/>
        </w:rPr>
        <w:t xml:space="preserve"> </w:t>
      </w:r>
      <w:r w:rsidR="00262081" w:rsidRPr="007C17EA">
        <w:rPr>
          <w:rFonts w:cs="Arial"/>
          <w:szCs w:val="22"/>
          <w:lang w:val="en-US"/>
        </w:rPr>
        <w:t>correspondence,</w:t>
      </w:r>
      <w:r w:rsidRPr="007C17EA">
        <w:rPr>
          <w:rFonts w:cs="Arial"/>
          <w:szCs w:val="22"/>
          <w:lang w:val="en-US"/>
        </w:rPr>
        <w:t xml:space="preserve"> </w:t>
      </w:r>
      <w:r w:rsidR="00262081" w:rsidRPr="007C17EA">
        <w:rPr>
          <w:rFonts w:cs="Arial"/>
          <w:szCs w:val="22"/>
          <w:lang w:val="en-US"/>
        </w:rPr>
        <w:t>information management / dissemination and related tasks.</w:t>
      </w:r>
    </w:p>
    <w:bookmarkEnd w:id="19"/>
    <w:p w14:paraId="20E1BAB4" w14:textId="77777777" w:rsidR="008772E5" w:rsidRDefault="008772E5" w:rsidP="00107F2E">
      <w:pPr>
        <w:rPr>
          <w:rFonts w:ascii="Garamond" w:hAnsi="Garamond"/>
          <w:b/>
        </w:rPr>
      </w:pPr>
    </w:p>
    <w:p w14:paraId="46383170" w14:textId="06CDD143" w:rsidR="00107F2E" w:rsidRPr="0003519B" w:rsidRDefault="00107F2E" w:rsidP="00107F2E">
      <w:pPr>
        <w:rPr>
          <w:rFonts w:cs="Arial"/>
          <w:b/>
        </w:rPr>
      </w:pPr>
      <w:r w:rsidRPr="0003519B">
        <w:rPr>
          <w:rFonts w:cs="Arial"/>
          <w:b/>
        </w:rPr>
        <w:t>Project Management Unit (PMU)</w:t>
      </w:r>
    </w:p>
    <w:p w14:paraId="5C0E0326" w14:textId="77777777" w:rsidR="009A2422" w:rsidRDefault="009A2422" w:rsidP="00107F2E">
      <w:pPr>
        <w:rPr>
          <w:rFonts w:ascii="Garamond" w:hAnsi="Garamond"/>
        </w:rPr>
      </w:pPr>
    </w:p>
    <w:p w14:paraId="74CD79A4" w14:textId="59EF9943" w:rsidR="00107F2E" w:rsidRPr="009A2422" w:rsidRDefault="009A2422" w:rsidP="00790957">
      <w:pPr>
        <w:rPr>
          <w:rFonts w:cs="Arial"/>
        </w:rPr>
      </w:pPr>
      <w:r w:rsidRPr="009A2422">
        <w:rPr>
          <w:rFonts w:cs="Arial"/>
        </w:rPr>
        <w:t>A</w:t>
      </w:r>
      <w:r w:rsidR="00107F2E" w:rsidRPr="009A2422">
        <w:rPr>
          <w:rFonts w:cs="Arial"/>
        </w:rPr>
        <w:t xml:space="preserve"> Chief Technical Adviser</w:t>
      </w:r>
      <w:r w:rsidRPr="009A2422">
        <w:rPr>
          <w:rFonts w:cs="Arial"/>
        </w:rPr>
        <w:t xml:space="preserve"> (CTA)</w:t>
      </w:r>
      <w:r w:rsidR="00107F2E" w:rsidRPr="009A2422">
        <w:rPr>
          <w:rFonts w:cs="Arial"/>
        </w:rPr>
        <w:t xml:space="preserve"> </w:t>
      </w:r>
      <w:r w:rsidRPr="009A2422">
        <w:rPr>
          <w:rFonts w:cs="Arial"/>
        </w:rPr>
        <w:t>will be recruited to</w:t>
      </w:r>
      <w:r w:rsidR="00107F2E" w:rsidRPr="009A2422">
        <w:rPr>
          <w:rFonts w:cs="Arial"/>
        </w:rPr>
        <w:t xml:space="preserve"> provide the overall guidance</w:t>
      </w:r>
      <w:r w:rsidRPr="009A2422">
        <w:rPr>
          <w:rFonts w:cs="Arial"/>
        </w:rPr>
        <w:t xml:space="preserve">, coordination and ongoing </w:t>
      </w:r>
      <w:r w:rsidR="00790957">
        <w:rPr>
          <w:rFonts w:cs="Arial"/>
        </w:rPr>
        <w:t>technical advice</w:t>
      </w:r>
      <w:r w:rsidRPr="009A2422">
        <w:rPr>
          <w:rFonts w:cs="Arial"/>
        </w:rPr>
        <w:t xml:space="preserve"> to the leadership of the two </w:t>
      </w:r>
      <w:r w:rsidR="00B82A49" w:rsidRPr="007C17EA">
        <w:rPr>
          <w:rFonts w:cs="Arial"/>
        </w:rPr>
        <w:t>ERC and SPR</w:t>
      </w:r>
      <w:r w:rsidRPr="009A2422">
        <w:rPr>
          <w:rFonts w:cs="Arial"/>
        </w:rPr>
        <w:t xml:space="preserve">. The CTA will also serve as the project manager </w:t>
      </w:r>
      <w:r w:rsidR="00107F2E" w:rsidRPr="009A2422">
        <w:rPr>
          <w:rFonts w:cs="Arial"/>
        </w:rPr>
        <w:t xml:space="preserve">in overseeing the day-to-day implementing </w:t>
      </w:r>
      <w:r w:rsidRPr="009A2422">
        <w:rPr>
          <w:rFonts w:cs="Arial"/>
        </w:rPr>
        <w:t xml:space="preserve">of </w:t>
      </w:r>
      <w:r w:rsidR="00107F2E" w:rsidRPr="009A2422">
        <w:rPr>
          <w:rFonts w:cs="Arial"/>
        </w:rPr>
        <w:t>activities by mobilizing goods and services</w:t>
      </w:r>
      <w:r w:rsidRPr="009A2422">
        <w:rPr>
          <w:rFonts w:cs="Arial"/>
        </w:rPr>
        <w:t>,</w:t>
      </w:r>
      <w:r w:rsidR="00107F2E" w:rsidRPr="009A2422">
        <w:rPr>
          <w:rFonts w:cs="Arial"/>
        </w:rPr>
        <w:t xml:space="preserve"> checking on progress and addressed</w:t>
      </w:r>
      <w:r w:rsidRPr="009A2422">
        <w:rPr>
          <w:rFonts w:cs="Arial"/>
        </w:rPr>
        <w:t xml:space="preserve"> problems that may arise. In this the CTA/project manager will be supported by the UNDP country office project management support unit and the country office operations team. </w:t>
      </w:r>
      <w:r w:rsidR="00790957" w:rsidRPr="00790957">
        <w:rPr>
          <w:rFonts w:cs="Arial"/>
        </w:rPr>
        <w:t>a) a UNDP CTA w</w:t>
      </w:r>
      <w:r w:rsidR="00790957">
        <w:rPr>
          <w:rFonts w:cs="Arial"/>
        </w:rPr>
        <w:t>ill</w:t>
      </w:r>
      <w:r w:rsidR="00790957" w:rsidRPr="00790957">
        <w:rPr>
          <w:rFonts w:cs="Arial"/>
        </w:rPr>
        <w:t xml:space="preserve"> be responsible for overall coordination and serve as initial contact point for international support by the three entities (the only continuing presence would be the CTA, the others would be short-term advisers as needed); b) the team w</w:t>
      </w:r>
      <w:r w:rsidR="00790957">
        <w:rPr>
          <w:rFonts w:cs="Arial"/>
        </w:rPr>
        <w:t>ill</w:t>
      </w:r>
      <w:r w:rsidR="00790957" w:rsidRPr="00790957">
        <w:rPr>
          <w:rFonts w:cs="Arial"/>
        </w:rPr>
        <w:t xml:space="preserve"> work based on a common strategy and work plan; c) there w</w:t>
      </w:r>
      <w:r w:rsidR="00790957">
        <w:rPr>
          <w:rFonts w:cs="Arial"/>
        </w:rPr>
        <w:t xml:space="preserve">ill </w:t>
      </w:r>
      <w:r w:rsidR="00790957" w:rsidRPr="00790957">
        <w:rPr>
          <w:rFonts w:cs="Arial"/>
        </w:rPr>
        <w:t>be a division of labour among the three entities (under UN coordination), around the reform topics identified by the national authorities;</w:t>
      </w:r>
      <w:r w:rsidR="00107F2E" w:rsidRPr="009A2422">
        <w:rPr>
          <w:rFonts w:cs="Arial"/>
        </w:rPr>
        <w:t xml:space="preserve"> </w:t>
      </w:r>
    </w:p>
    <w:p w14:paraId="6B355309" w14:textId="77777777" w:rsidR="00A10602" w:rsidRDefault="00A10602" w:rsidP="0036329E">
      <w:pPr>
        <w:rPr>
          <w:rFonts w:cs="Arial"/>
          <w:b/>
        </w:rPr>
      </w:pPr>
    </w:p>
    <w:p w14:paraId="6D63A99E" w14:textId="77777777" w:rsidR="00107F2E" w:rsidRPr="0036329E" w:rsidRDefault="00107F2E" w:rsidP="0036329E">
      <w:pPr>
        <w:rPr>
          <w:rFonts w:cs="Arial"/>
          <w:b/>
        </w:rPr>
      </w:pPr>
      <w:r w:rsidRPr="0036329E">
        <w:rPr>
          <w:rFonts w:cs="Arial"/>
          <w:b/>
        </w:rPr>
        <w:t>Project Quality Assurance</w:t>
      </w:r>
    </w:p>
    <w:p w14:paraId="1EE2C54E" w14:textId="77777777" w:rsidR="00483C61" w:rsidRPr="0036329E" w:rsidRDefault="00483C61" w:rsidP="0036329E">
      <w:pPr>
        <w:autoSpaceDE w:val="0"/>
        <w:autoSpaceDN w:val="0"/>
        <w:adjustRightInd w:val="0"/>
        <w:spacing w:after="0"/>
        <w:rPr>
          <w:rFonts w:cs="Arial"/>
          <w:szCs w:val="22"/>
          <w:lang w:val="en-US"/>
        </w:rPr>
      </w:pPr>
    </w:p>
    <w:p w14:paraId="7235C8CC" w14:textId="4B2FF139" w:rsidR="00107F2E" w:rsidRPr="0036329E" w:rsidRDefault="00483C61" w:rsidP="0036329E">
      <w:pPr>
        <w:autoSpaceDE w:val="0"/>
        <w:autoSpaceDN w:val="0"/>
        <w:adjustRightInd w:val="0"/>
        <w:spacing w:after="0"/>
        <w:rPr>
          <w:rFonts w:cs="Arial"/>
          <w:szCs w:val="22"/>
          <w:lang w:val="en-US"/>
        </w:rPr>
      </w:pPr>
      <w:r w:rsidRPr="0036329E">
        <w:rPr>
          <w:rFonts w:cs="Arial"/>
          <w:szCs w:val="22"/>
          <w:lang w:val="en-US"/>
        </w:rPr>
        <w:t>As per UNDP rules of programme and project management, the Project Assurance role supports the</w:t>
      </w:r>
      <w:r w:rsidR="0036329E">
        <w:rPr>
          <w:rFonts w:cs="Arial"/>
          <w:szCs w:val="22"/>
          <w:lang w:val="en-US"/>
        </w:rPr>
        <w:t xml:space="preserve"> </w:t>
      </w:r>
      <w:r w:rsidRPr="0036329E">
        <w:rPr>
          <w:rFonts w:cs="Arial"/>
          <w:szCs w:val="22"/>
          <w:lang w:val="en-US"/>
        </w:rPr>
        <w:t>Project Board by carrying out objective and independent project oversight and monitoring functions. This</w:t>
      </w:r>
      <w:r w:rsidR="0036329E">
        <w:rPr>
          <w:rFonts w:cs="Arial"/>
          <w:szCs w:val="22"/>
          <w:lang w:val="en-US"/>
        </w:rPr>
        <w:t xml:space="preserve"> </w:t>
      </w:r>
      <w:r w:rsidRPr="0036329E">
        <w:rPr>
          <w:rFonts w:cs="Arial"/>
          <w:szCs w:val="22"/>
          <w:lang w:val="en-US"/>
        </w:rPr>
        <w:t>role ensures appropriate project management milestones are managed and completed. This delegated role</w:t>
      </w:r>
      <w:r w:rsidR="0036329E">
        <w:rPr>
          <w:rFonts w:cs="Arial"/>
          <w:szCs w:val="22"/>
          <w:lang w:val="en-US"/>
        </w:rPr>
        <w:t xml:space="preserve"> </w:t>
      </w:r>
      <w:r w:rsidRPr="0036329E">
        <w:rPr>
          <w:rFonts w:cs="Arial"/>
          <w:szCs w:val="22"/>
          <w:lang w:val="en-US"/>
        </w:rPr>
        <w:t>is undertaken within the UNDP Country Office by a dedicated focal point, often the portfolio manager of</w:t>
      </w:r>
      <w:r w:rsidR="0036329E">
        <w:rPr>
          <w:rFonts w:cs="Arial"/>
          <w:szCs w:val="22"/>
          <w:lang w:val="en-US"/>
        </w:rPr>
        <w:t xml:space="preserve"> </w:t>
      </w:r>
      <w:r w:rsidRPr="0036329E">
        <w:rPr>
          <w:rFonts w:cs="Arial"/>
          <w:szCs w:val="22"/>
          <w:lang w:val="en-US"/>
        </w:rPr>
        <w:t>the thematic area</w:t>
      </w:r>
      <w:r w:rsidR="00362325" w:rsidRPr="0036329E">
        <w:rPr>
          <w:rFonts w:cs="Arial"/>
          <w:szCs w:val="22"/>
          <w:lang w:val="en-US"/>
        </w:rPr>
        <w:t>. In case of UNDP Malaysia, this role will be undertaken by the Governance Specialist</w:t>
      </w:r>
      <w:r w:rsidRPr="0036329E">
        <w:rPr>
          <w:rFonts w:cs="Arial"/>
          <w:szCs w:val="22"/>
          <w:lang w:val="en-US"/>
        </w:rPr>
        <w:t xml:space="preserve">. The project assurance role involves oversight over the </w:t>
      </w:r>
      <w:r w:rsidR="00362325" w:rsidRPr="0036329E">
        <w:rPr>
          <w:rFonts w:cs="Arial"/>
          <w:szCs w:val="22"/>
          <w:lang w:val="en-US"/>
        </w:rPr>
        <w:t xml:space="preserve">entire technical and </w:t>
      </w:r>
      <w:r w:rsidRPr="0036329E">
        <w:rPr>
          <w:rFonts w:cs="Arial"/>
          <w:szCs w:val="22"/>
          <w:lang w:val="en-US"/>
        </w:rPr>
        <w:t>operation</w:t>
      </w:r>
      <w:r w:rsidR="00362325" w:rsidRPr="0036329E">
        <w:rPr>
          <w:rFonts w:cs="Arial"/>
          <w:szCs w:val="22"/>
          <w:lang w:val="en-US"/>
        </w:rPr>
        <w:t>al</w:t>
      </w:r>
      <w:r w:rsidRPr="0036329E">
        <w:rPr>
          <w:rFonts w:cs="Arial"/>
          <w:szCs w:val="22"/>
          <w:lang w:val="en-US"/>
        </w:rPr>
        <w:t xml:space="preserve"> processes</w:t>
      </w:r>
      <w:r w:rsidR="00362325" w:rsidRPr="0036329E">
        <w:rPr>
          <w:rFonts w:cs="Arial"/>
          <w:szCs w:val="22"/>
          <w:lang w:val="en-US"/>
        </w:rPr>
        <w:t xml:space="preserve"> of the project</w:t>
      </w:r>
      <w:r w:rsidRPr="0036329E">
        <w:rPr>
          <w:rFonts w:cs="Arial"/>
          <w:szCs w:val="22"/>
          <w:lang w:val="en-US"/>
        </w:rPr>
        <w:t>, budget</w:t>
      </w:r>
      <w:r w:rsidR="00362325" w:rsidRPr="0036329E">
        <w:rPr>
          <w:rFonts w:cs="Arial"/>
          <w:szCs w:val="22"/>
          <w:lang w:val="en-US"/>
        </w:rPr>
        <w:t xml:space="preserve"> </w:t>
      </w:r>
      <w:r w:rsidRPr="0036329E">
        <w:rPr>
          <w:rFonts w:cs="Arial"/>
          <w:szCs w:val="22"/>
          <w:lang w:val="en-US"/>
        </w:rPr>
        <w:t xml:space="preserve">planning and finance management, </w:t>
      </w:r>
      <w:r w:rsidR="00362325" w:rsidRPr="0036329E">
        <w:rPr>
          <w:rFonts w:cs="Arial"/>
          <w:szCs w:val="22"/>
          <w:lang w:val="en-US"/>
        </w:rPr>
        <w:t>stakeholder</w:t>
      </w:r>
      <w:r w:rsidRPr="0036329E">
        <w:rPr>
          <w:rFonts w:cs="Arial"/>
          <w:szCs w:val="22"/>
          <w:lang w:val="en-US"/>
        </w:rPr>
        <w:t xml:space="preserve"> coordination</w:t>
      </w:r>
      <w:r w:rsidR="00362325" w:rsidRPr="0036329E">
        <w:rPr>
          <w:rFonts w:cs="Arial"/>
          <w:szCs w:val="22"/>
          <w:lang w:val="en-US"/>
        </w:rPr>
        <w:t xml:space="preserve"> and donor</w:t>
      </w:r>
      <w:r w:rsidRPr="0036329E">
        <w:rPr>
          <w:rFonts w:cs="Arial"/>
          <w:szCs w:val="22"/>
          <w:lang w:val="en-US"/>
        </w:rPr>
        <w:t xml:space="preserve"> contribution</w:t>
      </w:r>
      <w:r w:rsidR="00362325" w:rsidRPr="0036329E">
        <w:rPr>
          <w:rFonts w:cs="Arial"/>
          <w:szCs w:val="22"/>
          <w:lang w:val="en-US"/>
        </w:rPr>
        <w:t xml:space="preserve"> management;</w:t>
      </w:r>
      <w:r w:rsidRPr="0036329E">
        <w:rPr>
          <w:rFonts w:cs="Arial"/>
          <w:szCs w:val="22"/>
          <w:lang w:val="en-US"/>
        </w:rPr>
        <w:t xml:space="preserve"> </w:t>
      </w:r>
      <w:r w:rsidR="00362325" w:rsidRPr="0036329E">
        <w:rPr>
          <w:rFonts w:cs="Arial"/>
          <w:szCs w:val="22"/>
          <w:lang w:val="en-US"/>
        </w:rPr>
        <w:t xml:space="preserve">and oversight of the project responsible parties - ensuring the quality, timeliness and adherence to proper policies and procedures of all deliverables. The quality assurance focal point is also responsible </w:t>
      </w:r>
      <w:r w:rsidR="0036329E" w:rsidRPr="0036329E">
        <w:rPr>
          <w:rFonts w:cs="Arial"/>
          <w:szCs w:val="22"/>
          <w:lang w:val="en-US"/>
        </w:rPr>
        <w:t>for</w:t>
      </w:r>
      <w:r w:rsidR="00362325" w:rsidRPr="0036329E">
        <w:rPr>
          <w:rFonts w:cs="Arial"/>
          <w:szCs w:val="22"/>
          <w:lang w:val="en-US"/>
        </w:rPr>
        <w:t xml:space="preserve"> serving as the secretariat to the project board</w:t>
      </w:r>
      <w:r w:rsidR="0036329E" w:rsidRPr="0036329E">
        <w:rPr>
          <w:rFonts w:cs="Arial"/>
          <w:szCs w:val="22"/>
          <w:lang w:val="en-US"/>
        </w:rPr>
        <w:t>.</w:t>
      </w:r>
      <w:r w:rsidR="00362325" w:rsidRPr="0036329E">
        <w:rPr>
          <w:rFonts w:cs="Arial"/>
          <w:szCs w:val="22"/>
          <w:lang w:val="en-US"/>
        </w:rPr>
        <w:t xml:space="preserve"> </w:t>
      </w:r>
    </w:p>
    <w:p w14:paraId="2D2A865B" w14:textId="77777777" w:rsidR="00107F2E" w:rsidRPr="000274E6" w:rsidRDefault="00107F2E" w:rsidP="00107F2E">
      <w:pPr>
        <w:rPr>
          <w:rFonts w:ascii="Garamond" w:hAnsi="Garamond"/>
        </w:rPr>
      </w:pPr>
    </w:p>
    <w:p w14:paraId="59C3E81E" w14:textId="5DD15CB1" w:rsidR="00107F2E" w:rsidRPr="00794EA0" w:rsidRDefault="00107F2E" w:rsidP="00107F2E">
      <w:pPr>
        <w:rPr>
          <w:rFonts w:cs="Arial"/>
          <w:b/>
        </w:rPr>
      </w:pPr>
      <w:r w:rsidRPr="00794EA0">
        <w:rPr>
          <w:rFonts w:cs="Arial"/>
          <w:b/>
        </w:rPr>
        <w:t xml:space="preserve">Stakeholder </w:t>
      </w:r>
      <w:r w:rsidR="00762076" w:rsidRPr="00794EA0">
        <w:rPr>
          <w:rFonts w:cs="Arial"/>
          <w:b/>
        </w:rPr>
        <w:t>Working</w:t>
      </w:r>
      <w:r w:rsidRPr="00794EA0">
        <w:rPr>
          <w:rFonts w:cs="Arial"/>
          <w:b/>
        </w:rPr>
        <w:t xml:space="preserve"> Group (S</w:t>
      </w:r>
      <w:r w:rsidR="0036329E" w:rsidRPr="00794EA0">
        <w:rPr>
          <w:rFonts w:cs="Arial"/>
          <w:b/>
        </w:rPr>
        <w:t>W</w:t>
      </w:r>
      <w:r w:rsidRPr="00794EA0">
        <w:rPr>
          <w:rFonts w:cs="Arial"/>
          <w:b/>
        </w:rPr>
        <w:t>G)</w:t>
      </w:r>
    </w:p>
    <w:p w14:paraId="4BACB917" w14:textId="77777777" w:rsidR="00107F2E" w:rsidRPr="000274E6" w:rsidRDefault="00107F2E" w:rsidP="00107F2E">
      <w:pPr>
        <w:rPr>
          <w:rFonts w:ascii="Garamond" w:hAnsi="Garamond"/>
        </w:rPr>
      </w:pPr>
    </w:p>
    <w:p w14:paraId="3E16C66C" w14:textId="327CEC8D" w:rsidR="00B607C6" w:rsidRPr="00232428" w:rsidRDefault="002834FC" w:rsidP="00232428">
      <w:pPr>
        <w:autoSpaceDE w:val="0"/>
        <w:autoSpaceDN w:val="0"/>
        <w:adjustRightInd w:val="0"/>
        <w:spacing w:after="0"/>
        <w:rPr>
          <w:rFonts w:cs="Arial"/>
          <w:szCs w:val="22"/>
          <w:lang w:val="en-US"/>
        </w:rPr>
      </w:pPr>
      <w:bookmarkStart w:id="20" w:name="_Hlk4761064"/>
      <w:r w:rsidRPr="00232428">
        <w:rPr>
          <w:rFonts w:cs="Arial"/>
          <w:szCs w:val="22"/>
          <w:lang w:val="en-US"/>
        </w:rPr>
        <w:t>The Stakeholder Working Group is the thematic review body for the project and meets at working/technical levels. It will be co-chaired by the Election Commission (SPR) and the Election Reform Commi</w:t>
      </w:r>
      <w:r w:rsidR="007C5417">
        <w:rPr>
          <w:rFonts w:cs="Arial"/>
          <w:szCs w:val="22"/>
          <w:lang w:val="en-US"/>
        </w:rPr>
        <w:t>ttee</w:t>
      </w:r>
      <w:r w:rsidRPr="00232428">
        <w:rPr>
          <w:rFonts w:cs="Arial"/>
          <w:szCs w:val="22"/>
          <w:lang w:val="en-US"/>
        </w:rPr>
        <w:t xml:space="preserve"> (ERC). The SWG will discuss and may make recommendations, when necessary, to the Project Board for approval on issues on the basis of (non-voting) consensus. Members include the CTA/PM, UNDP (</w:t>
      </w:r>
      <w:r w:rsidR="00B607C6" w:rsidRPr="00232428">
        <w:rPr>
          <w:rFonts w:cs="Arial"/>
          <w:szCs w:val="22"/>
          <w:lang w:val="en-US"/>
        </w:rPr>
        <w:t>Governance Specialist</w:t>
      </w:r>
      <w:r w:rsidRPr="00232428">
        <w:rPr>
          <w:rFonts w:cs="Arial"/>
          <w:szCs w:val="22"/>
          <w:lang w:val="en-US"/>
        </w:rPr>
        <w:t xml:space="preserve">), </w:t>
      </w:r>
      <w:r w:rsidR="00B607C6" w:rsidRPr="00232428">
        <w:rPr>
          <w:rFonts w:cs="Arial"/>
          <w:szCs w:val="22"/>
          <w:lang w:val="en-US"/>
        </w:rPr>
        <w:t>IFES</w:t>
      </w:r>
      <w:r w:rsidR="00EA268F">
        <w:rPr>
          <w:rFonts w:cs="Arial"/>
          <w:szCs w:val="22"/>
          <w:lang w:val="en-US"/>
        </w:rPr>
        <w:t xml:space="preserve"> and</w:t>
      </w:r>
      <w:r w:rsidR="00B607C6" w:rsidRPr="00232428">
        <w:rPr>
          <w:rFonts w:cs="Arial"/>
          <w:szCs w:val="22"/>
          <w:lang w:val="en-US"/>
        </w:rPr>
        <w:t xml:space="preserve"> </w:t>
      </w:r>
      <w:r w:rsidR="00DF4E7A">
        <w:rPr>
          <w:rFonts w:cs="Arial"/>
          <w:szCs w:val="22"/>
          <w:lang w:val="en-US"/>
        </w:rPr>
        <w:t>IDEA</w:t>
      </w:r>
      <w:r w:rsidRPr="00232428">
        <w:rPr>
          <w:rFonts w:cs="Arial"/>
          <w:szCs w:val="22"/>
          <w:lang w:val="en-US"/>
        </w:rPr>
        <w:t>.</w:t>
      </w:r>
      <w:r w:rsidR="00FE6331">
        <w:rPr>
          <w:rFonts w:cs="Arial"/>
          <w:szCs w:val="22"/>
          <w:lang w:val="en-US"/>
        </w:rPr>
        <w:t xml:space="preserve"> </w:t>
      </w:r>
      <w:r w:rsidR="00107F2E" w:rsidRPr="00232428">
        <w:rPr>
          <w:rFonts w:cs="Arial"/>
        </w:rPr>
        <w:t>The S</w:t>
      </w:r>
      <w:r w:rsidR="00B607C6" w:rsidRPr="00232428">
        <w:rPr>
          <w:rFonts w:cs="Arial"/>
        </w:rPr>
        <w:t>W</w:t>
      </w:r>
      <w:r w:rsidR="00107F2E" w:rsidRPr="00232428">
        <w:rPr>
          <w:rFonts w:cs="Arial"/>
        </w:rPr>
        <w:t xml:space="preserve">G </w:t>
      </w:r>
      <w:r w:rsidR="00232428" w:rsidRPr="00232428">
        <w:rPr>
          <w:rFonts w:cs="Arial"/>
        </w:rPr>
        <w:t xml:space="preserve">will </w:t>
      </w:r>
      <w:r w:rsidR="00107F2E" w:rsidRPr="00232428">
        <w:rPr>
          <w:rFonts w:cs="Arial"/>
        </w:rPr>
        <w:t xml:space="preserve">serve </w:t>
      </w:r>
      <w:r w:rsidR="00232428" w:rsidRPr="00232428">
        <w:rPr>
          <w:rFonts w:cs="Arial"/>
        </w:rPr>
        <w:t>to</w:t>
      </w:r>
      <w:r w:rsidR="00107F2E" w:rsidRPr="00232428">
        <w:rPr>
          <w:rFonts w:cs="Arial"/>
        </w:rPr>
        <w:t xml:space="preserve"> enhanc</w:t>
      </w:r>
      <w:r w:rsidR="00232428" w:rsidRPr="00232428">
        <w:rPr>
          <w:rFonts w:cs="Arial"/>
        </w:rPr>
        <w:t>e</w:t>
      </w:r>
      <w:r w:rsidR="00107F2E" w:rsidRPr="00232428">
        <w:rPr>
          <w:rFonts w:cs="Arial"/>
        </w:rPr>
        <w:t xml:space="preserve"> coordination and information</w:t>
      </w:r>
      <w:r w:rsidR="00A10602">
        <w:rPr>
          <w:rFonts w:cs="Arial"/>
        </w:rPr>
        <w:t>-</w:t>
      </w:r>
      <w:r w:rsidR="00107F2E" w:rsidRPr="00232428">
        <w:rPr>
          <w:rFonts w:cs="Arial"/>
        </w:rPr>
        <w:t>sharing amongst key stakeholders</w:t>
      </w:r>
      <w:r w:rsidR="00232428" w:rsidRPr="00232428">
        <w:rPr>
          <w:rFonts w:cs="Arial"/>
        </w:rPr>
        <w:t xml:space="preserve"> and meet at</w:t>
      </w:r>
      <w:r w:rsidR="00FE6331">
        <w:rPr>
          <w:rFonts w:cs="Arial"/>
        </w:rPr>
        <w:t xml:space="preserve"> </w:t>
      </w:r>
      <w:r w:rsidR="00232428" w:rsidRPr="00232428">
        <w:rPr>
          <w:rFonts w:cs="Arial"/>
        </w:rPr>
        <w:t>least once every six weeks</w:t>
      </w:r>
      <w:r w:rsidR="00B607C6" w:rsidRPr="00232428">
        <w:rPr>
          <w:rFonts w:cs="Arial"/>
          <w:szCs w:val="22"/>
          <w:lang w:val="en-US"/>
        </w:rPr>
        <w:t xml:space="preserve"> (or as often as required).</w:t>
      </w:r>
      <w:r w:rsidR="00232428">
        <w:rPr>
          <w:rFonts w:cs="Arial"/>
          <w:szCs w:val="22"/>
          <w:lang w:val="en-US"/>
        </w:rPr>
        <w:t xml:space="preserve"> </w:t>
      </w:r>
      <w:r w:rsidR="00B607C6" w:rsidRPr="00232428">
        <w:rPr>
          <w:rFonts w:cs="Arial"/>
          <w:szCs w:val="22"/>
          <w:lang w:val="en-US"/>
        </w:rPr>
        <w:t xml:space="preserve">The </w:t>
      </w:r>
      <w:r w:rsidR="00232428" w:rsidRPr="00232428">
        <w:rPr>
          <w:rFonts w:cs="Arial"/>
          <w:szCs w:val="22"/>
          <w:lang w:val="en-US"/>
        </w:rPr>
        <w:t>Stakeholder</w:t>
      </w:r>
      <w:r w:rsidR="00B607C6" w:rsidRPr="00232428">
        <w:rPr>
          <w:rFonts w:cs="Arial"/>
          <w:szCs w:val="22"/>
          <w:lang w:val="en-US"/>
        </w:rPr>
        <w:t xml:space="preserve"> Working Group agenda is established by the </w:t>
      </w:r>
      <w:r w:rsidR="00232428" w:rsidRPr="00232428">
        <w:rPr>
          <w:rFonts w:cs="Arial"/>
          <w:szCs w:val="22"/>
          <w:lang w:val="en-US"/>
        </w:rPr>
        <w:t>SPR and ERC with inputs from the CTA/PM</w:t>
      </w:r>
      <w:r w:rsidR="00B607C6" w:rsidRPr="00232428">
        <w:rPr>
          <w:rFonts w:cs="Arial"/>
          <w:szCs w:val="22"/>
          <w:lang w:val="en-US"/>
        </w:rPr>
        <w:t xml:space="preserve"> and will</w:t>
      </w:r>
      <w:r w:rsidR="00232428" w:rsidRPr="00232428">
        <w:rPr>
          <w:rFonts w:cs="Arial"/>
          <w:szCs w:val="22"/>
          <w:lang w:val="en-US"/>
        </w:rPr>
        <w:t xml:space="preserve"> generally </w:t>
      </w:r>
      <w:r w:rsidR="00B607C6" w:rsidRPr="00232428">
        <w:rPr>
          <w:rFonts w:cs="Arial"/>
          <w:szCs w:val="22"/>
          <w:lang w:val="en-US"/>
        </w:rPr>
        <w:t xml:space="preserve">include an update </w:t>
      </w:r>
      <w:r w:rsidR="00232428" w:rsidRPr="00232428">
        <w:rPr>
          <w:rFonts w:cs="Arial"/>
          <w:szCs w:val="22"/>
          <w:lang w:val="en-US"/>
        </w:rPr>
        <w:t xml:space="preserve">of the project activities. </w:t>
      </w:r>
    </w:p>
    <w:bookmarkEnd w:id="20"/>
    <w:p w14:paraId="6F51099A" w14:textId="77777777" w:rsidR="00232428" w:rsidRPr="00232428" w:rsidRDefault="00232428" w:rsidP="00232428">
      <w:pPr>
        <w:autoSpaceDE w:val="0"/>
        <w:autoSpaceDN w:val="0"/>
        <w:adjustRightInd w:val="0"/>
        <w:spacing w:after="0"/>
        <w:rPr>
          <w:rFonts w:cs="Arial"/>
          <w:szCs w:val="22"/>
          <w:lang w:val="en-US"/>
        </w:rPr>
      </w:pPr>
    </w:p>
    <w:p w14:paraId="0AC6E7B7" w14:textId="201561AE" w:rsidR="00B607C6" w:rsidRPr="00232428" w:rsidRDefault="00B607C6" w:rsidP="00232428">
      <w:pPr>
        <w:autoSpaceDE w:val="0"/>
        <w:autoSpaceDN w:val="0"/>
        <w:adjustRightInd w:val="0"/>
        <w:spacing w:after="0"/>
        <w:rPr>
          <w:rFonts w:cs="Arial"/>
          <w:szCs w:val="22"/>
          <w:lang w:val="en-US"/>
        </w:rPr>
      </w:pPr>
      <w:bookmarkStart w:id="21" w:name="_Hlk4761211"/>
      <w:r w:rsidRPr="00232428">
        <w:rPr>
          <w:rFonts w:cs="Arial"/>
          <w:szCs w:val="22"/>
          <w:lang w:val="en-US"/>
        </w:rPr>
        <w:t xml:space="preserve">The </w:t>
      </w:r>
      <w:r w:rsidR="00232428" w:rsidRPr="00232428">
        <w:rPr>
          <w:rFonts w:cs="Arial"/>
          <w:szCs w:val="22"/>
          <w:lang w:val="en-US"/>
        </w:rPr>
        <w:t>Stakeholder</w:t>
      </w:r>
      <w:r w:rsidRPr="00232428">
        <w:rPr>
          <w:rFonts w:cs="Arial"/>
          <w:szCs w:val="22"/>
          <w:lang w:val="en-US"/>
        </w:rPr>
        <w:t xml:space="preserve"> Working Group</w:t>
      </w:r>
      <w:r w:rsidR="00232428" w:rsidRPr="00232428">
        <w:rPr>
          <w:rFonts w:cs="Arial"/>
          <w:szCs w:val="22"/>
          <w:lang w:val="en-US"/>
        </w:rPr>
        <w:t xml:space="preserve"> will</w:t>
      </w:r>
    </w:p>
    <w:p w14:paraId="0BB42017" w14:textId="69C1508F" w:rsidR="00B607C6" w:rsidRPr="00232428" w:rsidRDefault="00B607C6" w:rsidP="00232428">
      <w:pPr>
        <w:autoSpaceDE w:val="0"/>
        <w:autoSpaceDN w:val="0"/>
        <w:adjustRightInd w:val="0"/>
        <w:spacing w:after="0"/>
        <w:rPr>
          <w:rFonts w:cs="Arial"/>
          <w:szCs w:val="22"/>
          <w:lang w:val="en-US"/>
        </w:rPr>
      </w:pPr>
    </w:p>
    <w:p w14:paraId="183FC635" w14:textId="77777777"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review progress updates and provide technical feedback.</w:t>
      </w:r>
    </w:p>
    <w:p w14:paraId="3D0711C6" w14:textId="6AB18715"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review the overall project work plans and give substantive guidance to achieve project results</w:t>
      </w:r>
    </w:p>
    <w:p w14:paraId="5341B970" w14:textId="77777777"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as well as monitor the achievement of results.</w:t>
      </w:r>
    </w:p>
    <w:p w14:paraId="1B73D5BB" w14:textId="298B2E67"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review policy matters pertaining to the project and the electoral process.</w:t>
      </w:r>
    </w:p>
    <w:p w14:paraId="45DB2AD2" w14:textId="76496C4B" w:rsidR="00B607C6" w:rsidRPr="00232428" w:rsidRDefault="00B607C6" w:rsidP="0098123D">
      <w:pPr>
        <w:pStyle w:val="ListParagraph"/>
        <w:numPr>
          <w:ilvl w:val="0"/>
          <w:numId w:val="15"/>
        </w:numPr>
        <w:autoSpaceDE w:val="0"/>
        <w:autoSpaceDN w:val="0"/>
        <w:adjustRightInd w:val="0"/>
        <w:spacing w:after="0"/>
        <w:rPr>
          <w:rFonts w:cs="Arial"/>
          <w:szCs w:val="22"/>
          <w:lang w:val="en-US"/>
        </w:rPr>
      </w:pPr>
      <w:r w:rsidRPr="00232428">
        <w:rPr>
          <w:rFonts w:cs="Arial"/>
          <w:szCs w:val="22"/>
          <w:lang w:val="en-US"/>
        </w:rPr>
        <w:t xml:space="preserve">consider emerging issues and needs, and </w:t>
      </w:r>
      <w:r w:rsidR="00232428" w:rsidRPr="00232428">
        <w:rPr>
          <w:rFonts w:cs="Arial"/>
          <w:szCs w:val="22"/>
          <w:lang w:val="en-US"/>
        </w:rPr>
        <w:t>agree on issues to be flagged, if necessary,</w:t>
      </w:r>
      <w:r w:rsidRPr="00232428">
        <w:rPr>
          <w:rFonts w:cs="Arial"/>
          <w:szCs w:val="22"/>
          <w:lang w:val="en-US"/>
        </w:rPr>
        <w:t xml:space="preserve"> to the Project Board.</w:t>
      </w:r>
    </w:p>
    <w:bookmarkEnd w:id="21"/>
    <w:p w14:paraId="2AF824C1" w14:textId="12EA5E65" w:rsidR="00232428" w:rsidRDefault="00232428" w:rsidP="00B607C6">
      <w:pPr>
        <w:autoSpaceDE w:val="0"/>
        <w:autoSpaceDN w:val="0"/>
        <w:adjustRightInd w:val="0"/>
        <w:spacing w:after="0"/>
        <w:jc w:val="left"/>
        <w:rPr>
          <w:rFonts w:ascii="Calibri" w:hAnsi="Calibri" w:cs="Calibri"/>
          <w:szCs w:val="22"/>
          <w:lang w:val="en-US"/>
        </w:rPr>
      </w:pPr>
    </w:p>
    <w:p w14:paraId="44340F80" w14:textId="1C436DEE" w:rsidR="00232428" w:rsidRDefault="00232428" w:rsidP="00B607C6">
      <w:pPr>
        <w:autoSpaceDE w:val="0"/>
        <w:autoSpaceDN w:val="0"/>
        <w:adjustRightInd w:val="0"/>
        <w:spacing w:after="0"/>
        <w:jc w:val="left"/>
        <w:rPr>
          <w:rFonts w:ascii="Calibri" w:hAnsi="Calibri" w:cs="Calibri"/>
          <w:szCs w:val="22"/>
          <w:lang w:val="en-US"/>
        </w:rPr>
      </w:pPr>
    </w:p>
    <w:p w14:paraId="61DD016D" w14:textId="768C94C0" w:rsidR="00232428" w:rsidRDefault="00232428" w:rsidP="00B607C6">
      <w:pPr>
        <w:autoSpaceDE w:val="0"/>
        <w:autoSpaceDN w:val="0"/>
        <w:adjustRightInd w:val="0"/>
        <w:spacing w:after="0"/>
        <w:jc w:val="left"/>
        <w:rPr>
          <w:rFonts w:ascii="Calibri" w:hAnsi="Calibri" w:cs="Calibri"/>
          <w:szCs w:val="22"/>
          <w:lang w:val="en-US"/>
        </w:rPr>
      </w:pPr>
    </w:p>
    <w:p w14:paraId="0A338802" w14:textId="75F56ABF" w:rsidR="00232428" w:rsidRDefault="00232428" w:rsidP="00B607C6">
      <w:pPr>
        <w:autoSpaceDE w:val="0"/>
        <w:autoSpaceDN w:val="0"/>
        <w:adjustRightInd w:val="0"/>
        <w:spacing w:after="0"/>
        <w:jc w:val="left"/>
        <w:rPr>
          <w:rFonts w:ascii="Calibri" w:hAnsi="Calibri" w:cs="Calibri"/>
          <w:szCs w:val="22"/>
          <w:lang w:val="en-US"/>
        </w:rPr>
      </w:pPr>
    </w:p>
    <w:p w14:paraId="630D202A" w14:textId="0997D1FD" w:rsidR="00232428" w:rsidRDefault="00232428" w:rsidP="00B607C6">
      <w:pPr>
        <w:autoSpaceDE w:val="0"/>
        <w:autoSpaceDN w:val="0"/>
        <w:adjustRightInd w:val="0"/>
        <w:spacing w:after="0"/>
        <w:jc w:val="left"/>
        <w:rPr>
          <w:rFonts w:ascii="Calibri" w:hAnsi="Calibri" w:cs="Calibri"/>
          <w:szCs w:val="22"/>
          <w:lang w:val="en-US"/>
        </w:rPr>
      </w:pPr>
    </w:p>
    <w:p w14:paraId="205F8B83" w14:textId="0C77E7B3" w:rsidR="00232428" w:rsidRDefault="00232428" w:rsidP="00B607C6">
      <w:pPr>
        <w:autoSpaceDE w:val="0"/>
        <w:autoSpaceDN w:val="0"/>
        <w:adjustRightInd w:val="0"/>
        <w:spacing w:after="0"/>
        <w:jc w:val="left"/>
        <w:rPr>
          <w:rFonts w:ascii="Calibri" w:hAnsi="Calibri" w:cs="Calibri"/>
          <w:szCs w:val="22"/>
          <w:lang w:val="en-US"/>
        </w:rPr>
      </w:pPr>
    </w:p>
    <w:p w14:paraId="6F007FF6" w14:textId="77777777" w:rsidR="00232428" w:rsidRDefault="00232428" w:rsidP="00B607C6">
      <w:pPr>
        <w:autoSpaceDE w:val="0"/>
        <w:autoSpaceDN w:val="0"/>
        <w:adjustRightInd w:val="0"/>
        <w:spacing w:after="0"/>
        <w:jc w:val="left"/>
        <w:rPr>
          <w:rFonts w:ascii="Calibri" w:hAnsi="Calibri" w:cs="Calibri"/>
          <w:szCs w:val="22"/>
          <w:lang w:val="en-US"/>
        </w:rPr>
      </w:pPr>
    </w:p>
    <w:p w14:paraId="45D4BC49" w14:textId="7598757D" w:rsidR="008079F6" w:rsidRDefault="008079F6" w:rsidP="008F1069">
      <w:pPr>
        <w:rPr>
          <w:i/>
          <w:szCs w:val="22"/>
        </w:rPr>
      </w:pPr>
      <w:r>
        <w:rPr>
          <w:noProof/>
          <w:lang w:eastAsia="en-GB" w:bidi="ne-NP"/>
        </w:rPr>
        <mc:AlternateContent>
          <mc:Choice Requires="wps">
            <w:drawing>
              <wp:anchor distT="0" distB="0" distL="114300" distR="114300" simplePos="0" relativeHeight="251692544" behindDoc="0" locked="0" layoutInCell="1" allowOverlap="1" wp14:anchorId="327F6673" wp14:editId="43534487">
                <wp:simplePos x="0" y="0"/>
                <wp:positionH relativeFrom="column">
                  <wp:posOffset>265378</wp:posOffset>
                </wp:positionH>
                <wp:positionV relativeFrom="paragraph">
                  <wp:posOffset>86149</wp:posOffset>
                </wp:positionV>
                <wp:extent cx="4600575" cy="314325"/>
                <wp:effectExtent l="9525" t="12065" r="9525" b="698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181F96" w14:textId="77777777" w:rsidR="00942679" w:rsidRPr="003F0B87" w:rsidRDefault="00942679" w:rsidP="008079F6">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F6673" id="Text Box 88" o:spid="_x0000_s1048" type="#_x0000_t202" style="position:absolute;left:0;text-align:left;margin-left:20.9pt;margin-top:6.8pt;width:362.25pt;height:2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">
                <v:stroke dashstyle="dash"/>
                <v:textbox>
                  <w:txbxContent>
                    <w:p w14:paraId="2A181F96" w14:textId="77777777" w:rsidR="00942679" w:rsidRPr="003F0B87" w:rsidRDefault="00942679" w:rsidP="008079F6">
                      <w:pPr>
                        <w:jc w:val="center"/>
                        <w:rPr>
                          <w:b/>
                          <w:sz w:val="28"/>
                          <w:szCs w:val="28"/>
                        </w:rPr>
                      </w:pPr>
                      <w:r w:rsidRPr="003F0B87">
                        <w:rPr>
                          <w:b/>
                          <w:sz w:val="28"/>
                          <w:szCs w:val="28"/>
                        </w:rPr>
                        <w:t>Project Organisation Structure</w:t>
                      </w:r>
                    </w:p>
                  </w:txbxContent>
                </v:textbox>
              </v:shape>
            </w:pict>
          </mc:Fallback>
        </mc:AlternateContent>
      </w:r>
    </w:p>
    <w:p w14:paraId="1FA8CEF4" w14:textId="255CD65D" w:rsidR="008079F6" w:rsidRDefault="008079F6" w:rsidP="008F1069">
      <w:pPr>
        <w:rPr>
          <w:i/>
          <w:szCs w:val="22"/>
        </w:rPr>
      </w:pPr>
    </w:p>
    <w:p w14:paraId="1F38D75A" w14:textId="1D64A8D6" w:rsidR="003878AF" w:rsidRDefault="003878AF" w:rsidP="008F1069">
      <w:pPr>
        <w:rPr>
          <w:i/>
          <w:szCs w:val="22"/>
        </w:rPr>
      </w:pPr>
    </w:p>
    <w:p w14:paraId="707B0828" w14:textId="0AF54044" w:rsidR="003878AF" w:rsidRDefault="003878AF" w:rsidP="008F1069">
      <w:pPr>
        <w:rPr>
          <w:i/>
          <w:szCs w:val="22"/>
        </w:rPr>
      </w:pPr>
      <w:r w:rsidRPr="00F93066">
        <w:rPr>
          <w:rFonts w:ascii="Garamond" w:hAnsi="Garamond"/>
          <w:noProof/>
          <w:u w:val="single"/>
          <w:lang w:eastAsia="en-GB" w:bidi="ne-NP"/>
        </w:rPr>
        <mc:AlternateContent>
          <mc:Choice Requires="wps">
            <w:drawing>
              <wp:anchor distT="0" distB="0" distL="114300" distR="114300" simplePos="0" relativeHeight="251680256" behindDoc="0" locked="0" layoutInCell="1" allowOverlap="1" wp14:anchorId="4B30754A" wp14:editId="5CD66C22">
                <wp:simplePos x="0" y="0"/>
                <wp:positionH relativeFrom="margin">
                  <wp:posOffset>50191</wp:posOffset>
                </wp:positionH>
                <wp:positionV relativeFrom="paragraph">
                  <wp:posOffset>1669</wp:posOffset>
                </wp:positionV>
                <wp:extent cx="5189292" cy="712482"/>
                <wp:effectExtent l="0" t="0" r="11430" b="1143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92" cy="712482"/>
                        </a:xfrm>
                        <a:prstGeom prst="flowChartAlternateProcess">
                          <a:avLst/>
                        </a:prstGeom>
                        <a:solidFill>
                          <a:srgbClr val="FFFFFF"/>
                        </a:solidFill>
                        <a:ln w="15875">
                          <a:solidFill>
                            <a:srgbClr val="000000"/>
                          </a:solidFill>
                          <a:miter lim="800000"/>
                          <a:headEnd/>
                          <a:tailEnd/>
                        </a:ln>
                      </wps:spPr>
                      <wps:txbx>
                        <w:txbxContent>
                          <w:p w14:paraId="360AA28B" w14:textId="16CBD31B" w:rsidR="00942679" w:rsidRPr="00972ADA" w:rsidRDefault="00942679" w:rsidP="003878AF">
                            <w:pPr>
                              <w:jc w:val="center"/>
                              <w:rPr>
                                <w:b/>
                                <w:sz w:val="20"/>
                                <w:szCs w:val="20"/>
                              </w:rPr>
                            </w:pPr>
                            <w:r w:rsidRPr="00972ADA">
                              <w:rPr>
                                <w:b/>
                                <w:sz w:val="20"/>
                                <w:szCs w:val="20"/>
                              </w:rPr>
                              <w:t xml:space="preserve">Project </w:t>
                            </w:r>
                            <w:r>
                              <w:rPr>
                                <w:b/>
                                <w:sz w:val="20"/>
                                <w:szCs w:val="20"/>
                              </w:rPr>
                              <w:t>Board</w:t>
                            </w:r>
                            <w:r w:rsidRPr="00972ADA">
                              <w:rPr>
                                <w:b/>
                                <w:sz w:val="20"/>
                                <w:szCs w:val="20"/>
                              </w:rPr>
                              <w:t xml:space="preserve"> (P</w:t>
                            </w:r>
                            <w:r>
                              <w:rPr>
                                <w:b/>
                                <w:sz w:val="20"/>
                                <w:szCs w:val="20"/>
                              </w:rPr>
                              <w:t>B</w:t>
                            </w:r>
                            <w:r w:rsidRPr="00972ADA">
                              <w:rPr>
                                <w:b/>
                                <w:sz w:val="20"/>
                                <w:szCs w:val="20"/>
                              </w:rPr>
                              <w:t>)</w:t>
                            </w:r>
                          </w:p>
                          <w:p w14:paraId="510A8962" w14:textId="77777777" w:rsidR="00942679" w:rsidRPr="00116466" w:rsidRDefault="00942679" w:rsidP="003878AF">
                            <w:pPr>
                              <w:jc w:val="center"/>
                              <w:rPr>
                                <w:color w:val="2E74B5" w:themeColor="accent1" w:themeShade="BF"/>
                                <w:sz w:val="18"/>
                                <w:szCs w:val="18"/>
                              </w:rPr>
                            </w:pPr>
                            <w:r w:rsidRPr="00116466">
                              <w:rPr>
                                <w:color w:val="2E74B5" w:themeColor="accent1" w:themeShade="BF"/>
                                <w:sz w:val="18"/>
                                <w:szCs w:val="18"/>
                              </w:rPr>
                              <w:t>(</w:t>
                            </w:r>
                            <w:r w:rsidRPr="00116466">
                              <w:rPr>
                                <w:i/>
                                <w:color w:val="2E74B5" w:themeColor="accent1" w:themeShade="BF"/>
                                <w:sz w:val="18"/>
                                <w:szCs w:val="18"/>
                              </w:rPr>
                              <w:t>Strategic leadership and oversight</w:t>
                            </w:r>
                            <w:r w:rsidRPr="00116466">
                              <w:rPr>
                                <w:color w:val="2E74B5" w:themeColor="accent1" w:themeShade="B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75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 o:spid="_x0000_s1049" type="#_x0000_t176" style="position:absolute;left:0;text-align:left;margin-left:3.95pt;margin-top:.15pt;width:408.6pt;height:56.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" strokeweight="1.25pt">
                <v:textbox>
                  <w:txbxContent>
                    <w:p w14:paraId="360AA28B" w14:textId="16CBD31B" w:rsidR="00942679" w:rsidRPr="00972ADA" w:rsidRDefault="00942679" w:rsidP="003878AF">
                      <w:pPr>
                        <w:jc w:val="center"/>
                        <w:rPr>
                          <w:b/>
                          <w:sz w:val="20"/>
                          <w:szCs w:val="20"/>
                        </w:rPr>
                      </w:pPr>
                      <w:r w:rsidRPr="00972ADA">
                        <w:rPr>
                          <w:b/>
                          <w:sz w:val="20"/>
                          <w:szCs w:val="20"/>
                        </w:rPr>
                        <w:t xml:space="preserve">Project </w:t>
                      </w:r>
                      <w:r>
                        <w:rPr>
                          <w:b/>
                          <w:sz w:val="20"/>
                          <w:szCs w:val="20"/>
                        </w:rPr>
                        <w:t>Board</w:t>
                      </w:r>
                      <w:r w:rsidRPr="00972ADA">
                        <w:rPr>
                          <w:b/>
                          <w:sz w:val="20"/>
                          <w:szCs w:val="20"/>
                        </w:rPr>
                        <w:t xml:space="preserve"> (P</w:t>
                      </w:r>
                      <w:r>
                        <w:rPr>
                          <w:b/>
                          <w:sz w:val="20"/>
                          <w:szCs w:val="20"/>
                        </w:rPr>
                        <w:t>B</w:t>
                      </w:r>
                      <w:r w:rsidRPr="00972ADA">
                        <w:rPr>
                          <w:b/>
                          <w:sz w:val="20"/>
                          <w:szCs w:val="20"/>
                        </w:rPr>
                        <w:t>)</w:t>
                      </w:r>
                    </w:p>
                    <w:p w14:paraId="510A8962" w14:textId="77777777" w:rsidR="00942679" w:rsidRPr="00116466" w:rsidRDefault="00942679" w:rsidP="003878AF">
                      <w:pPr>
                        <w:jc w:val="center"/>
                        <w:rPr>
                          <w:color w:val="2E74B5" w:themeColor="accent1" w:themeShade="BF"/>
                          <w:sz w:val="18"/>
                          <w:szCs w:val="18"/>
                        </w:rPr>
                      </w:pPr>
                      <w:r w:rsidRPr="00116466">
                        <w:rPr>
                          <w:color w:val="2E74B5" w:themeColor="accent1" w:themeShade="BF"/>
                          <w:sz w:val="18"/>
                          <w:szCs w:val="18"/>
                        </w:rPr>
                        <w:t>(</w:t>
                      </w:r>
                      <w:r w:rsidRPr="00116466">
                        <w:rPr>
                          <w:i/>
                          <w:color w:val="2E74B5" w:themeColor="accent1" w:themeShade="BF"/>
                          <w:sz w:val="18"/>
                          <w:szCs w:val="18"/>
                        </w:rPr>
                        <w:t>Strategic leadership and oversight</w:t>
                      </w:r>
                      <w:r w:rsidRPr="00116466">
                        <w:rPr>
                          <w:color w:val="2E74B5" w:themeColor="accent1" w:themeShade="BF"/>
                          <w:sz w:val="18"/>
                          <w:szCs w:val="18"/>
                        </w:rPr>
                        <w:t>)</w:t>
                      </w:r>
                    </w:p>
                  </w:txbxContent>
                </v:textbox>
                <w10:wrap anchorx="margin"/>
              </v:shape>
            </w:pict>
          </mc:Fallback>
        </mc:AlternateContent>
      </w:r>
    </w:p>
    <w:p w14:paraId="54CD6A31" w14:textId="5AB5C938" w:rsidR="003878AF" w:rsidRPr="00F93066" w:rsidRDefault="003878AF" w:rsidP="003878AF">
      <w:pPr>
        <w:jc w:val="center"/>
        <w:rPr>
          <w:rFonts w:ascii="Garamond" w:hAnsi="Garamond"/>
          <w:u w:val="single"/>
        </w:rPr>
      </w:pPr>
    </w:p>
    <w:p w14:paraId="676FCA0B" w14:textId="77777777" w:rsidR="003878AF" w:rsidRPr="000274E6" w:rsidRDefault="003878AF" w:rsidP="003878AF">
      <w:pPr>
        <w:jc w:val="center"/>
        <w:rPr>
          <w:rFonts w:ascii="Garamond" w:hAnsi="Garamond"/>
          <w:u w:val="single"/>
        </w:rPr>
      </w:pPr>
    </w:p>
    <w:p w14:paraId="46A6E595" w14:textId="392479A5" w:rsidR="003878AF" w:rsidRPr="000274E6" w:rsidRDefault="005509DB" w:rsidP="003878AF">
      <w:pPr>
        <w:jc w:val="center"/>
        <w:rPr>
          <w:rFonts w:ascii="Garamond" w:hAnsi="Garamond"/>
          <w:u w:val="single"/>
        </w:rPr>
      </w:pPr>
      <w:r w:rsidRPr="00F93066">
        <w:rPr>
          <w:rFonts w:ascii="Garamond" w:hAnsi="Garamond"/>
          <w:noProof/>
          <w:u w:val="single"/>
          <w:lang w:eastAsia="en-GB" w:bidi="ne-NP"/>
        </w:rPr>
        <mc:AlternateContent>
          <mc:Choice Requires="wps">
            <w:drawing>
              <wp:anchor distT="0" distB="0" distL="114300" distR="114300" simplePos="0" relativeHeight="251681280" behindDoc="0" locked="0" layoutInCell="1" allowOverlap="1" wp14:anchorId="0089F8C8" wp14:editId="250F572F">
                <wp:simplePos x="0" y="0"/>
                <wp:positionH relativeFrom="column">
                  <wp:posOffset>110766</wp:posOffset>
                </wp:positionH>
                <wp:positionV relativeFrom="paragraph">
                  <wp:posOffset>124871</wp:posOffset>
                </wp:positionV>
                <wp:extent cx="1701800" cy="623061"/>
                <wp:effectExtent l="0" t="0" r="12700" b="2476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623061"/>
                        </a:xfrm>
                        <a:prstGeom prst="flowChartAlternateProcess">
                          <a:avLst/>
                        </a:prstGeom>
                        <a:solidFill>
                          <a:srgbClr val="FFFFFF"/>
                        </a:solidFill>
                        <a:ln w="15875">
                          <a:solidFill>
                            <a:srgbClr val="000000"/>
                          </a:solidFill>
                          <a:miter lim="800000"/>
                          <a:headEnd/>
                          <a:tailEnd/>
                        </a:ln>
                      </wps:spPr>
                      <wps:txbx>
                        <w:txbxContent>
                          <w:p w14:paraId="70B4C505" w14:textId="025AFB69" w:rsidR="00942679" w:rsidRDefault="00942679" w:rsidP="003878AF">
                            <w:pPr>
                              <w:spacing w:before="120"/>
                              <w:rPr>
                                <w:rFonts w:ascii="Calibri" w:hAnsi="Calibri"/>
                                <w:sz w:val="20"/>
                                <w:szCs w:val="20"/>
                              </w:rPr>
                            </w:pPr>
                            <w:r>
                              <w:rPr>
                                <w:rFonts w:ascii="Calibri" w:hAnsi="Calibri"/>
                                <w:sz w:val="20"/>
                                <w:szCs w:val="20"/>
                              </w:rPr>
                              <w:t xml:space="preserve">     Implementing Partner</w:t>
                            </w:r>
                          </w:p>
                          <w:p w14:paraId="4BBB5B62" w14:textId="4F6BA3BE" w:rsidR="00942679" w:rsidRPr="000858D2" w:rsidRDefault="00942679" w:rsidP="003878AF">
                            <w:pPr>
                              <w:spacing w:before="120"/>
                              <w:jc w:val="center"/>
                              <w:rPr>
                                <w:rFonts w:ascii="Calibri" w:hAnsi="Calibri"/>
                                <w:b/>
                                <w:sz w:val="20"/>
                                <w:szCs w:val="20"/>
                              </w:rPr>
                            </w:pPr>
                            <w:r w:rsidRPr="000858D2">
                              <w:rPr>
                                <w:rFonts w:ascii="Calibri" w:hAnsi="Calibri"/>
                                <w:b/>
                                <w:sz w:val="20"/>
                                <w:szCs w:val="20"/>
                              </w:rPr>
                              <w:t>UNDP</w:t>
                            </w:r>
                          </w:p>
                          <w:p w14:paraId="6DADA3AD" w14:textId="77777777" w:rsidR="00942679" w:rsidRPr="00972ADA" w:rsidRDefault="00942679" w:rsidP="003878AF">
                            <w:pPr>
                              <w:jc w:val="center"/>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F8C8" id="AutoShape 49" o:spid="_x0000_s1050" type="#_x0000_t176" style="position:absolute;left:0;text-align:left;margin-left:8.7pt;margin-top:9.85pt;width:134pt;height:49.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" strokeweight="1.25pt">
                <v:textbox inset="0,0,0,0">
                  <w:txbxContent>
                    <w:p w14:paraId="70B4C505" w14:textId="025AFB69" w:rsidR="00942679" w:rsidRDefault="00942679" w:rsidP="003878AF">
                      <w:pPr>
                        <w:spacing w:before="120"/>
                        <w:rPr>
                          <w:rFonts w:ascii="Calibri" w:hAnsi="Calibri"/>
                          <w:sz w:val="20"/>
                          <w:szCs w:val="20"/>
                        </w:rPr>
                      </w:pPr>
                      <w:r>
                        <w:rPr>
                          <w:rFonts w:ascii="Calibri" w:hAnsi="Calibri"/>
                          <w:sz w:val="20"/>
                          <w:szCs w:val="20"/>
                        </w:rPr>
                        <w:t xml:space="preserve">     Implementing Partner</w:t>
                      </w:r>
                    </w:p>
                    <w:p w14:paraId="4BBB5B62" w14:textId="4F6BA3BE" w:rsidR="00942679" w:rsidRPr="000858D2" w:rsidRDefault="00942679" w:rsidP="003878AF">
                      <w:pPr>
                        <w:spacing w:before="120"/>
                        <w:jc w:val="center"/>
                        <w:rPr>
                          <w:rFonts w:ascii="Calibri" w:hAnsi="Calibri"/>
                          <w:b/>
                          <w:sz w:val="20"/>
                          <w:szCs w:val="20"/>
                        </w:rPr>
                      </w:pPr>
                      <w:r w:rsidRPr="000858D2">
                        <w:rPr>
                          <w:rFonts w:ascii="Calibri" w:hAnsi="Calibri"/>
                          <w:b/>
                          <w:sz w:val="20"/>
                          <w:szCs w:val="20"/>
                        </w:rPr>
                        <w:t>UNDP</w:t>
                      </w:r>
                    </w:p>
                    <w:p w14:paraId="6DADA3AD" w14:textId="77777777" w:rsidR="00942679" w:rsidRPr="00972ADA" w:rsidRDefault="00942679" w:rsidP="003878AF">
                      <w:pPr>
                        <w:jc w:val="center"/>
                        <w:rPr>
                          <w:rFonts w:ascii="Calibri" w:hAnsi="Calibri"/>
                          <w:sz w:val="20"/>
                          <w:szCs w:val="20"/>
                        </w:rPr>
                      </w:pPr>
                    </w:p>
                  </w:txbxContent>
                </v:textbox>
              </v:shape>
            </w:pict>
          </mc:Fallback>
        </mc:AlternateContent>
      </w:r>
      <w:r w:rsidRPr="000274E6">
        <w:rPr>
          <w:rFonts w:ascii="Garamond" w:hAnsi="Garamond"/>
          <w:noProof/>
          <w:u w:val="single"/>
          <w:lang w:eastAsia="en-GB" w:bidi="ne-NP"/>
        </w:rPr>
        <mc:AlternateContent>
          <mc:Choice Requires="wps">
            <w:drawing>
              <wp:anchor distT="0" distB="0" distL="114300" distR="114300" simplePos="0" relativeHeight="251682304" behindDoc="0" locked="0" layoutInCell="1" allowOverlap="1" wp14:anchorId="1D011FB3" wp14:editId="635B674D">
                <wp:simplePos x="0" y="0"/>
                <wp:positionH relativeFrom="column">
                  <wp:posOffset>1821300</wp:posOffset>
                </wp:positionH>
                <wp:positionV relativeFrom="paragraph">
                  <wp:posOffset>130639</wp:posOffset>
                </wp:positionV>
                <wp:extent cx="1666875" cy="614407"/>
                <wp:effectExtent l="0" t="0" r="28575" b="1460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407"/>
                        </a:xfrm>
                        <a:prstGeom prst="flowChartAlternateProcess">
                          <a:avLst/>
                        </a:prstGeom>
                        <a:solidFill>
                          <a:srgbClr val="FFFFFF"/>
                        </a:solidFill>
                        <a:ln w="15875">
                          <a:solidFill>
                            <a:srgbClr val="000000"/>
                          </a:solidFill>
                          <a:miter lim="800000"/>
                          <a:headEnd/>
                          <a:tailEnd/>
                        </a:ln>
                      </wps:spPr>
                      <wps:txbx>
                        <w:txbxContent>
                          <w:p w14:paraId="2BC4E0DE" w14:textId="15FDC2A7" w:rsidR="00942679" w:rsidRDefault="00942679" w:rsidP="003878AF">
                            <w:pPr>
                              <w:jc w:val="center"/>
                              <w:rPr>
                                <w:rFonts w:ascii="Calibri" w:hAnsi="Calibri"/>
                                <w:sz w:val="20"/>
                                <w:szCs w:val="20"/>
                              </w:rPr>
                            </w:pPr>
                            <w:r>
                              <w:rPr>
                                <w:rFonts w:ascii="Calibri" w:hAnsi="Calibri"/>
                                <w:sz w:val="20"/>
                                <w:szCs w:val="20"/>
                              </w:rPr>
                              <w:t>Government Counterparts</w:t>
                            </w:r>
                          </w:p>
                          <w:p w14:paraId="43213FE8" w14:textId="7355BCD2" w:rsidR="00942679" w:rsidRPr="000858D2" w:rsidRDefault="00942679" w:rsidP="003878AF">
                            <w:pPr>
                              <w:jc w:val="center"/>
                              <w:rPr>
                                <w:rFonts w:ascii="Calibri" w:hAnsi="Calibri"/>
                                <w:b/>
                                <w:sz w:val="20"/>
                                <w:szCs w:val="20"/>
                              </w:rPr>
                            </w:pPr>
                            <w:r w:rsidRPr="000858D2">
                              <w:rPr>
                                <w:rFonts w:ascii="Calibri" w:hAnsi="Calibri"/>
                                <w:b/>
                                <w:sz w:val="20"/>
                                <w:szCs w:val="20"/>
                              </w:rPr>
                              <w:t>SPR, ERC</w:t>
                            </w:r>
                          </w:p>
                          <w:p w14:paraId="7ECE4359" w14:textId="77777777" w:rsidR="00942679" w:rsidRDefault="00942679" w:rsidP="003878AF">
                            <w:pPr>
                              <w:jc w:val="center"/>
                              <w:rPr>
                                <w:rFonts w:ascii="Calibri" w:hAnsi="Calibri"/>
                                <w:sz w:val="20"/>
                                <w:szCs w:val="20"/>
                              </w:rPr>
                            </w:pPr>
                          </w:p>
                          <w:p w14:paraId="3AF3781F" w14:textId="77777777" w:rsidR="00942679" w:rsidRPr="00972ADA" w:rsidRDefault="00942679" w:rsidP="003878AF">
                            <w:pPr>
                              <w:jc w:val="center"/>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11FB3" id="_x0000_s1051" type="#_x0000_t176" style="position:absolute;left:0;text-align:left;margin-left:143.4pt;margin-top:10.3pt;width:131.25pt;height:4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" strokeweight="1.25pt">
                <v:textbox inset="0,0,0,0">
                  <w:txbxContent>
                    <w:p w14:paraId="2BC4E0DE" w14:textId="15FDC2A7" w:rsidR="00942679" w:rsidRDefault="00942679" w:rsidP="003878AF">
                      <w:pPr>
                        <w:jc w:val="center"/>
                        <w:rPr>
                          <w:rFonts w:ascii="Calibri" w:hAnsi="Calibri"/>
                          <w:sz w:val="20"/>
                          <w:szCs w:val="20"/>
                        </w:rPr>
                      </w:pPr>
                      <w:r>
                        <w:rPr>
                          <w:rFonts w:ascii="Calibri" w:hAnsi="Calibri"/>
                          <w:sz w:val="20"/>
                          <w:szCs w:val="20"/>
                        </w:rPr>
                        <w:t>Government Counterparts</w:t>
                      </w:r>
                    </w:p>
                    <w:p w14:paraId="43213FE8" w14:textId="7355BCD2" w:rsidR="00942679" w:rsidRPr="000858D2" w:rsidRDefault="00942679" w:rsidP="003878AF">
                      <w:pPr>
                        <w:jc w:val="center"/>
                        <w:rPr>
                          <w:rFonts w:ascii="Calibri" w:hAnsi="Calibri"/>
                          <w:b/>
                          <w:sz w:val="20"/>
                          <w:szCs w:val="20"/>
                        </w:rPr>
                      </w:pPr>
                      <w:r w:rsidRPr="000858D2">
                        <w:rPr>
                          <w:rFonts w:ascii="Calibri" w:hAnsi="Calibri"/>
                          <w:b/>
                          <w:sz w:val="20"/>
                          <w:szCs w:val="20"/>
                        </w:rPr>
                        <w:t>SPR, ERC</w:t>
                      </w:r>
                    </w:p>
                    <w:p w14:paraId="7ECE4359" w14:textId="77777777" w:rsidR="00942679" w:rsidRDefault="00942679" w:rsidP="003878AF">
                      <w:pPr>
                        <w:jc w:val="center"/>
                        <w:rPr>
                          <w:rFonts w:ascii="Calibri" w:hAnsi="Calibri"/>
                          <w:sz w:val="20"/>
                          <w:szCs w:val="20"/>
                        </w:rPr>
                      </w:pPr>
                    </w:p>
                    <w:p w14:paraId="3AF3781F" w14:textId="77777777" w:rsidR="00942679" w:rsidRPr="00972ADA" w:rsidRDefault="00942679" w:rsidP="003878AF">
                      <w:pPr>
                        <w:jc w:val="center"/>
                        <w:rPr>
                          <w:rFonts w:ascii="Calibri" w:hAnsi="Calibri"/>
                          <w:sz w:val="20"/>
                          <w:szCs w:val="20"/>
                        </w:rPr>
                      </w:pPr>
                    </w:p>
                  </w:txbxContent>
                </v:textbox>
              </v:shape>
            </w:pict>
          </mc:Fallback>
        </mc:AlternateContent>
      </w:r>
      <w:r w:rsidRPr="000274E6">
        <w:rPr>
          <w:rFonts w:ascii="Garamond" w:hAnsi="Garamond"/>
          <w:noProof/>
          <w:u w:val="single"/>
          <w:lang w:eastAsia="en-GB" w:bidi="ne-NP"/>
        </w:rPr>
        <mc:AlternateContent>
          <mc:Choice Requires="wps">
            <w:drawing>
              <wp:anchor distT="0" distB="0" distL="114300" distR="114300" simplePos="0" relativeHeight="251683328" behindDoc="0" locked="0" layoutInCell="1" allowOverlap="1" wp14:anchorId="10919222" wp14:editId="6888125B">
                <wp:simplePos x="0" y="0"/>
                <wp:positionH relativeFrom="column">
                  <wp:posOffset>3502989</wp:posOffset>
                </wp:positionH>
                <wp:positionV relativeFrom="paragraph">
                  <wp:posOffset>147947</wp:posOffset>
                </wp:positionV>
                <wp:extent cx="1678305" cy="582678"/>
                <wp:effectExtent l="0" t="0" r="17145" b="27305"/>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582678"/>
                        </a:xfrm>
                        <a:prstGeom prst="flowChartAlternateProcess">
                          <a:avLst/>
                        </a:prstGeom>
                        <a:solidFill>
                          <a:srgbClr val="FFFFFF"/>
                        </a:solidFill>
                        <a:ln w="15875">
                          <a:solidFill>
                            <a:srgbClr val="000000"/>
                          </a:solidFill>
                          <a:miter lim="800000"/>
                          <a:headEnd/>
                          <a:tailEnd/>
                        </a:ln>
                      </wps:spPr>
                      <wps:txbx>
                        <w:txbxContent>
                          <w:p w14:paraId="3C70BACF" w14:textId="2E43F6EB" w:rsidR="00942679" w:rsidRDefault="00942679" w:rsidP="003878AF">
                            <w:pPr>
                              <w:jc w:val="center"/>
                              <w:rPr>
                                <w:rFonts w:ascii="Calibri" w:hAnsi="Calibri"/>
                                <w:sz w:val="20"/>
                                <w:szCs w:val="20"/>
                              </w:rPr>
                            </w:pPr>
                            <w:r>
                              <w:rPr>
                                <w:rFonts w:ascii="Calibri" w:hAnsi="Calibri"/>
                                <w:sz w:val="20"/>
                                <w:szCs w:val="20"/>
                              </w:rPr>
                              <w:t>Donors and Other Partners</w:t>
                            </w:r>
                          </w:p>
                          <w:p w14:paraId="31454A47" w14:textId="421A7389" w:rsidR="00942679" w:rsidRPr="000858D2" w:rsidRDefault="00942679" w:rsidP="003878AF">
                            <w:pPr>
                              <w:jc w:val="center"/>
                              <w:rPr>
                                <w:rFonts w:ascii="Calibri" w:hAnsi="Calibri"/>
                                <w:b/>
                                <w:sz w:val="20"/>
                                <w:szCs w:val="20"/>
                                <w:lang w:val="en-US"/>
                              </w:rPr>
                            </w:pPr>
                            <w:r w:rsidRPr="000858D2">
                              <w:rPr>
                                <w:rFonts w:ascii="Calibri" w:hAnsi="Calibri"/>
                                <w:b/>
                                <w:sz w:val="20"/>
                                <w:szCs w:val="20"/>
                                <w:lang w:val="en-US"/>
                              </w:rPr>
                              <w:t>Australia (DFAT</w:t>
                            </w:r>
                            <w:r w:rsidRPr="000858D2">
                              <w:rPr>
                                <w:rFonts w:ascii="Calibri" w:hAnsi="Calibri"/>
                                <w:b/>
                                <w:sz w:val="20"/>
                                <w:szCs w:val="20"/>
                                <w:lang w:val="en-US"/>
                              </w:rPr>
                              <w:t>),</w:t>
                            </w:r>
                            <w:r>
                              <w:rPr>
                                <w:rFonts w:ascii="Calibri" w:hAnsi="Calibri"/>
                                <w:b/>
                                <w:sz w:val="20"/>
                                <w:szCs w:val="20"/>
                                <w:lang w:val="en-US"/>
                              </w:rPr>
                              <w:t>UN DPPA/</w:t>
                            </w:r>
                            <w:r w:rsidRPr="000858D2">
                              <w:rPr>
                                <w:rFonts w:ascii="Calibri" w:hAnsi="Calibri"/>
                                <w:b/>
                                <w:sz w:val="20"/>
                                <w:szCs w:val="20"/>
                                <w:lang w:val="en-US"/>
                              </w:rPr>
                              <w:t xml:space="preserve"> </w:t>
                            </w:r>
                            <w:r>
                              <w:rPr>
                                <w:rFonts w:ascii="Calibri" w:hAnsi="Calibri"/>
                                <w:b/>
                                <w:sz w:val="20"/>
                                <w:szCs w:val="20"/>
                                <w:lang w:val="en-US"/>
                              </w:rPr>
                              <w:t>UN RC</w:t>
                            </w:r>
                            <w:r w:rsidRPr="000858D2">
                              <w:rPr>
                                <w:rFonts w:ascii="Calibri" w:hAnsi="Calibri"/>
                                <w:b/>
                                <w:sz w:val="20"/>
                                <w:szCs w:val="20"/>
                                <w:lang w:val="en-US"/>
                              </w:rPr>
                              <w:t xml:space="preserve">, </w:t>
                            </w:r>
                            <w:r>
                              <w:rPr>
                                <w:rFonts w:ascii="Calibri" w:hAnsi="Calibri"/>
                                <w:b/>
                                <w:sz w:val="20"/>
                                <w:szCs w:val="20"/>
                                <w:lang w:val="en-US"/>
                              </w:rPr>
                              <w:t xml:space="preserve">MEA, </w:t>
                            </w:r>
                            <w:r w:rsidRPr="000858D2">
                              <w:rPr>
                                <w:rFonts w:ascii="Calibri" w:hAnsi="Calibri"/>
                                <w:b/>
                                <w:sz w:val="20"/>
                                <w:szCs w:val="20"/>
                                <w:lang w:val="en-US"/>
                              </w:rPr>
                              <w:t>other Donors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9222" id="_x0000_s1052" type="#_x0000_t176" style="position:absolute;left:0;text-align:left;margin-left:275.85pt;margin-top:11.65pt;width:132.15pt;height:4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" strokeweight="1.25pt">
                <v:textbox inset="0,0,0,0">
                  <w:txbxContent>
                    <w:p w14:paraId="3C70BACF" w14:textId="2E43F6EB" w:rsidR="00942679" w:rsidRDefault="00942679" w:rsidP="003878AF">
                      <w:pPr>
                        <w:jc w:val="center"/>
                        <w:rPr>
                          <w:rFonts w:ascii="Calibri" w:hAnsi="Calibri"/>
                          <w:sz w:val="20"/>
                          <w:szCs w:val="20"/>
                        </w:rPr>
                      </w:pPr>
                      <w:r>
                        <w:rPr>
                          <w:rFonts w:ascii="Calibri" w:hAnsi="Calibri"/>
                          <w:sz w:val="20"/>
                          <w:szCs w:val="20"/>
                        </w:rPr>
                        <w:t>Donors and Other Partners</w:t>
                      </w:r>
                    </w:p>
                    <w:p w14:paraId="31454A47" w14:textId="421A7389" w:rsidR="00942679" w:rsidRPr="000858D2" w:rsidRDefault="00942679" w:rsidP="003878AF">
                      <w:pPr>
                        <w:jc w:val="center"/>
                        <w:rPr>
                          <w:rFonts w:ascii="Calibri" w:hAnsi="Calibri"/>
                          <w:b/>
                          <w:sz w:val="20"/>
                          <w:szCs w:val="20"/>
                          <w:lang w:val="en-US"/>
                        </w:rPr>
                      </w:pPr>
                      <w:r w:rsidRPr="000858D2">
                        <w:rPr>
                          <w:rFonts w:ascii="Calibri" w:hAnsi="Calibri"/>
                          <w:b/>
                          <w:sz w:val="20"/>
                          <w:szCs w:val="20"/>
                          <w:lang w:val="en-US"/>
                        </w:rPr>
                        <w:t>Australia (DFAT</w:t>
                      </w:r>
                      <w:proofErr w:type="gramStart"/>
                      <w:r w:rsidRPr="000858D2">
                        <w:rPr>
                          <w:rFonts w:ascii="Calibri" w:hAnsi="Calibri"/>
                          <w:b/>
                          <w:sz w:val="20"/>
                          <w:szCs w:val="20"/>
                          <w:lang w:val="en-US"/>
                        </w:rPr>
                        <w:t>),</w:t>
                      </w:r>
                      <w:r>
                        <w:rPr>
                          <w:rFonts w:ascii="Calibri" w:hAnsi="Calibri"/>
                          <w:b/>
                          <w:sz w:val="20"/>
                          <w:szCs w:val="20"/>
                          <w:lang w:val="en-US"/>
                        </w:rPr>
                        <w:t>UN</w:t>
                      </w:r>
                      <w:proofErr w:type="gramEnd"/>
                      <w:r>
                        <w:rPr>
                          <w:rFonts w:ascii="Calibri" w:hAnsi="Calibri"/>
                          <w:b/>
                          <w:sz w:val="20"/>
                          <w:szCs w:val="20"/>
                          <w:lang w:val="en-US"/>
                        </w:rPr>
                        <w:t xml:space="preserve"> DPPA/</w:t>
                      </w:r>
                      <w:r w:rsidRPr="000858D2">
                        <w:rPr>
                          <w:rFonts w:ascii="Calibri" w:hAnsi="Calibri"/>
                          <w:b/>
                          <w:sz w:val="20"/>
                          <w:szCs w:val="20"/>
                          <w:lang w:val="en-US"/>
                        </w:rPr>
                        <w:t xml:space="preserve"> </w:t>
                      </w:r>
                      <w:r>
                        <w:rPr>
                          <w:rFonts w:ascii="Calibri" w:hAnsi="Calibri"/>
                          <w:b/>
                          <w:sz w:val="20"/>
                          <w:szCs w:val="20"/>
                          <w:lang w:val="en-US"/>
                        </w:rPr>
                        <w:t>UN RC</w:t>
                      </w:r>
                      <w:r w:rsidRPr="000858D2">
                        <w:rPr>
                          <w:rFonts w:ascii="Calibri" w:hAnsi="Calibri"/>
                          <w:b/>
                          <w:sz w:val="20"/>
                          <w:szCs w:val="20"/>
                          <w:lang w:val="en-US"/>
                        </w:rPr>
                        <w:t xml:space="preserve">, </w:t>
                      </w:r>
                      <w:r>
                        <w:rPr>
                          <w:rFonts w:ascii="Calibri" w:hAnsi="Calibri"/>
                          <w:b/>
                          <w:sz w:val="20"/>
                          <w:szCs w:val="20"/>
                          <w:lang w:val="en-US"/>
                        </w:rPr>
                        <w:t xml:space="preserve">MEA, </w:t>
                      </w:r>
                      <w:r w:rsidRPr="000858D2">
                        <w:rPr>
                          <w:rFonts w:ascii="Calibri" w:hAnsi="Calibri"/>
                          <w:b/>
                          <w:sz w:val="20"/>
                          <w:szCs w:val="20"/>
                          <w:lang w:val="en-US"/>
                        </w:rPr>
                        <w:t>other Donors</w:t>
                      </w:r>
                    </w:p>
                  </w:txbxContent>
                </v:textbox>
              </v:shape>
            </w:pict>
          </mc:Fallback>
        </mc:AlternateContent>
      </w:r>
    </w:p>
    <w:p w14:paraId="0BC259F4" w14:textId="00EFF558" w:rsidR="003878AF" w:rsidRPr="00F93066" w:rsidRDefault="003878AF" w:rsidP="003878AF">
      <w:pPr>
        <w:jc w:val="center"/>
        <w:rPr>
          <w:rFonts w:ascii="Garamond" w:hAnsi="Garamond"/>
          <w:u w:val="single"/>
        </w:rPr>
      </w:pPr>
    </w:p>
    <w:p w14:paraId="3A018A6E" w14:textId="24B1E738" w:rsidR="003878AF" w:rsidRPr="000274E6" w:rsidRDefault="003878AF" w:rsidP="003878AF">
      <w:pPr>
        <w:jc w:val="center"/>
        <w:rPr>
          <w:rFonts w:ascii="Garamond" w:hAnsi="Garamond"/>
          <w:u w:val="single"/>
        </w:rPr>
      </w:pPr>
    </w:p>
    <w:p w14:paraId="68287EEB" w14:textId="219221C8" w:rsidR="003878AF" w:rsidRPr="00F93066" w:rsidRDefault="003878AF" w:rsidP="003878AF">
      <w:pPr>
        <w:jc w:val="center"/>
        <w:rPr>
          <w:rFonts w:ascii="Garamond" w:hAnsi="Garamond"/>
          <w:u w:val="single"/>
        </w:rPr>
      </w:pPr>
      <w:r w:rsidRPr="000274E6">
        <w:rPr>
          <w:rFonts w:ascii="Garamond" w:hAnsi="Garamond"/>
          <w:noProof/>
          <w:u w:val="single"/>
          <w:lang w:eastAsia="en-GB" w:bidi="ne-NP"/>
        </w:rPr>
        <mc:AlternateContent>
          <mc:Choice Requires="wps">
            <w:drawing>
              <wp:anchor distT="4294967295" distB="4294967295" distL="114299" distR="114299" simplePos="0" relativeHeight="251675136" behindDoc="0" locked="0" layoutInCell="1" allowOverlap="1" wp14:anchorId="34A4DD20" wp14:editId="171CAE74">
                <wp:simplePos x="0" y="0"/>
                <wp:positionH relativeFrom="column">
                  <wp:posOffset>1396999</wp:posOffset>
                </wp:positionH>
                <wp:positionV relativeFrom="paragraph">
                  <wp:posOffset>59054</wp:posOffset>
                </wp:positionV>
                <wp:extent cx="0" cy="0"/>
                <wp:effectExtent l="0" t="0" r="0" b="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5E53" id="Line 45" o:spid="_x0000_s1026" style="position:absolute;z-index:2516751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0pt,4.65pt" to="11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xZ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w0iR&#10;Fma0E4qjfBp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"/>
            </w:pict>
          </mc:Fallback>
        </mc:AlternateContent>
      </w:r>
    </w:p>
    <w:p w14:paraId="7499D8DB" w14:textId="4B20687E" w:rsidR="003878AF" w:rsidRPr="00F93066" w:rsidRDefault="00686A0B" w:rsidP="003878AF">
      <w:pPr>
        <w:tabs>
          <w:tab w:val="left" w:pos="5620"/>
          <w:tab w:val="center" w:pos="7697"/>
        </w:tabs>
        <w:rPr>
          <w:rFonts w:ascii="Garamond" w:hAnsi="Garamond"/>
          <w:u w:val="single"/>
        </w:rPr>
      </w:pPr>
      <w:r w:rsidRPr="000274E6">
        <w:rPr>
          <w:rFonts w:ascii="Garamond" w:hAnsi="Garamond"/>
          <w:noProof/>
          <w:u w:val="single"/>
          <w:lang w:eastAsia="en-GB" w:bidi="ne-NP"/>
        </w:rPr>
        <mc:AlternateContent>
          <mc:Choice Requires="wps">
            <w:drawing>
              <wp:anchor distT="0" distB="0" distL="114300" distR="114300" simplePos="0" relativeHeight="251679232" behindDoc="0" locked="0" layoutInCell="1" allowOverlap="1" wp14:anchorId="2154E935" wp14:editId="1486F3FC">
                <wp:simplePos x="0" y="0"/>
                <wp:positionH relativeFrom="margin">
                  <wp:posOffset>4343527</wp:posOffset>
                </wp:positionH>
                <wp:positionV relativeFrom="paragraph">
                  <wp:posOffset>109601</wp:posOffset>
                </wp:positionV>
                <wp:extent cx="2154555" cy="1032666"/>
                <wp:effectExtent l="0" t="0" r="17145" b="15240"/>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1032666"/>
                        </a:xfrm>
                        <a:prstGeom prst="flowChartAlternateProcess">
                          <a:avLst/>
                        </a:prstGeom>
                        <a:solidFill>
                          <a:srgbClr val="FFFFFF"/>
                        </a:solidFill>
                        <a:ln w="15875">
                          <a:solidFill>
                            <a:srgbClr val="000000"/>
                          </a:solidFill>
                          <a:miter lim="800000"/>
                          <a:headEnd/>
                          <a:tailEnd/>
                        </a:ln>
                      </wps:spPr>
                      <wps:txbx>
                        <w:txbxContent>
                          <w:p w14:paraId="396D2553" w14:textId="33D8822F" w:rsidR="00942679" w:rsidRPr="007B1F3E" w:rsidRDefault="00942679" w:rsidP="003878AF">
                            <w:pPr>
                              <w:jc w:val="center"/>
                              <w:rPr>
                                <w:rFonts w:ascii="Calibri" w:hAnsi="Calibri"/>
                                <w:b/>
                                <w:sz w:val="20"/>
                                <w:szCs w:val="20"/>
                              </w:rPr>
                            </w:pPr>
                            <w:r w:rsidRPr="007B1F3E">
                              <w:rPr>
                                <w:rFonts w:ascii="Calibri" w:hAnsi="Calibri"/>
                                <w:b/>
                                <w:sz w:val="20"/>
                                <w:szCs w:val="20"/>
                              </w:rPr>
                              <w:t xml:space="preserve">Stakeholder </w:t>
                            </w:r>
                            <w:r>
                              <w:rPr>
                                <w:rFonts w:ascii="Calibri" w:hAnsi="Calibri"/>
                                <w:b/>
                                <w:sz w:val="20"/>
                                <w:szCs w:val="20"/>
                              </w:rPr>
                              <w:t>Working</w:t>
                            </w:r>
                            <w:r w:rsidRPr="007B1F3E">
                              <w:rPr>
                                <w:rFonts w:ascii="Calibri" w:hAnsi="Calibri"/>
                                <w:b/>
                                <w:sz w:val="20"/>
                                <w:szCs w:val="20"/>
                              </w:rPr>
                              <w:t xml:space="preserve"> Group (S</w:t>
                            </w:r>
                            <w:r>
                              <w:rPr>
                                <w:rFonts w:ascii="Calibri" w:hAnsi="Calibri"/>
                                <w:b/>
                                <w:sz w:val="20"/>
                                <w:szCs w:val="20"/>
                              </w:rPr>
                              <w:t>W</w:t>
                            </w:r>
                            <w:r w:rsidRPr="007B1F3E">
                              <w:rPr>
                                <w:rFonts w:ascii="Calibri" w:hAnsi="Calibri"/>
                                <w:b/>
                                <w:sz w:val="20"/>
                                <w:szCs w:val="20"/>
                              </w:rPr>
                              <w:t xml:space="preserve">G) </w:t>
                            </w:r>
                          </w:p>
                          <w:p w14:paraId="2B3DB633" w14:textId="5E33831F" w:rsidR="00942679" w:rsidRPr="00116466" w:rsidRDefault="00942679" w:rsidP="003878AF">
                            <w:pPr>
                              <w:jc w:val="center"/>
                              <w:rPr>
                                <w:rFonts w:ascii="Calibri" w:hAnsi="Calibri"/>
                                <w:i/>
                                <w:color w:val="2E74B5" w:themeColor="accent1" w:themeShade="BF"/>
                                <w:sz w:val="18"/>
                                <w:szCs w:val="18"/>
                              </w:rPr>
                            </w:pPr>
                            <w:r w:rsidRPr="00116466">
                              <w:rPr>
                                <w:rFonts w:ascii="Calibri" w:hAnsi="Calibri"/>
                                <w:i/>
                                <w:color w:val="2E74B5" w:themeColor="accent1" w:themeShade="BF"/>
                                <w:sz w:val="18"/>
                                <w:szCs w:val="18"/>
                              </w:rPr>
                              <w:t>(</w:t>
                            </w:r>
                            <w:r>
                              <w:rPr>
                                <w:rFonts w:ascii="Calibri" w:hAnsi="Calibri"/>
                                <w:i/>
                                <w:color w:val="2E74B5" w:themeColor="accent1" w:themeShade="BF"/>
                                <w:sz w:val="18"/>
                                <w:szCs w:val="18"/>
                              </w:rPr>
                              <w:t xml:space="preserve">Working level </w:t>
                            </w:r>
                            <w:r w:rsidRPr="00116466">
                              <w:rPr>
                                <w:rFonts w:ascii="Calibri" w:hAnsi="Calibri"/>
                                <w:i/>
                                <w:color w:val="2E74B5" w:themeColor="accent1" w:themeShade="BF"/>
                                <w:sz w:val="18"/>
                                <w:szCs w:val="18"/>
                              </w:rPr>
                              <w:t>coordination and advisory group)</w:t>
                            </w:r>
                          </w:p>
                          <w:p w14:paraId="6798BA38" w14:textId="1519F57C" w:rsidR="00942679" w:rsidRPr="001A07DB" w:rsidRDefault="00942679" w:rsidP="003878AF">
                            <w:pPr>
                              <w:jc w:val="center"/>
                              <w:rPr>
                                <w:b/>
                                <w:sz w:val="18"/>
                                <w:szCs w:val="18"/>
                                <w:lang w:val="es-ES"/>
                              </w:rPr>
                            </w:pPr>
                            <w:r w:rsidRPr="001A07DB">
                              <w:rPr>
                                <w:rFonts w:ascii="Calibri" w:hAnsi="Calibri"/>
                                <w:sz w:val="18"/>
                                <w:szCs w:val="18"/>
                                <w:lang w:val="es-ES"/>
                              </w:rPr>
                              <w:t>UNDP, ERC, SPR, CTA, IDEA, IFES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E935" id="AutoShape 68" o:spid="_x0000_s1053" type="#_x0000_t176" style="position:absolute;left:0;text-align:left;margin-left:342pt;margin-top:8.65pt;width:169.65pt;height:81.3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" strokeweight="1.25pt">
                <v:textbox>
                  <w:txbxContent>
                    <w:p w14:paraId="396D2553" w14:textId="33D8822F" w:rsidR="00942679" w:rsidRPr="007B1F3E" w:rsidRDefault="00942679" w:rsidP="003878AF">
                      <w:pPr>
                        <w:jc w:val="center"/>
                        <w:rPr>
                          <w:rFonts w:ascii="Calibri" w:hAnsi="Calibri"/>
                          <w:b/>
                          <w:sz w:val="20"/>
                          <w:szCs w:val="20"/>
                        </w:rPr>
                      </w:pPr>
                      <w:r w:rsidRPr="007B1F3E">
                        <w:rPr>
                          <w:rFonts w:ascii="Calibri" w:hAnsi="Calibri"/>
                          <w:b/>
                          <w:sz w:val="20"/>
                          <w:szCs w:val="20"/>
                        </w:rPr>
                        <w:t xml:space="preserve">Stakeholder </w:t>
                      </w:r>
                      <w:r>
                        <w:rPr>
                          <w:rFonts w:ascii="Calibri" w:hAnsi="Calibri"/>
                          <w:b/>
                          <w:sz w:val="20"/>
                          <w:szCs w:val="20"/>
                        </w:rPr>
                        <w:t>Working</w:t>
                      </w:r>
                      <w:r w:rsidRPr="007B1F3E">
                        <w:rPr>
                          <w:rFonts w:ascii="Calibri" w:hAnsi="Calibri"/>
                          <w:b/>
                          <w:sz w:val="20"/>
                          <w:szCs w:val="20"/>
                        </w:rPr>
                        <w:t xml:space="preserve"> Group (S</w:t>
                      </w:r>
                      <w:r>
                        <w:rPr>
                          <w:rFonts w:ascii="Calibri" w:hAnsi="Calibri"/>
                          <w:b/>
                          <w:sz w:val="20"/>
                          <w:szCs w:val="20"/>
                        </w:rPr>
                        <w:t>W</w:t>
                      </w:r>
                      <w:r w:rsidRPr="007B1F3E">
                        <w:rPr>
                          <w:rFonts w:ascii="Calibri" w:hAnsi="Calibri"/>
                          <w:b/>
                          <w:sz w:val="20"/>
                          <w:szCs w:val="20"/>
                        </w:rPr>
                        <w:t xml:space="preserve">G) </w:t>
                      </w:r>
                    </w:p>
                    <w:p w14:paraId="2B3DB633" w14:textId="5E33831F" w:rsidR="00942679" w:rsidRPr="00116466" w:rsidRDefault="00942679" w:rsidP="003878AF">
                      <w:pPr>
                        <w:jc w:val="center"/>
                        <w:rPr>
                          <w:rFonts w:ascii="Calibri" w:hAnsi="Calibri"/>
                          <w:i/>
                          <w:color w:val="2E74B5" w:themeColor="accent1" w:themeShade="BF"/>
                          <w:sz w:val="18"/>
                          <w:szCs w:val="18"/>
                        </w:rPr>
                      </w:pPr>
                      <w:r w:rsidRPr="00116466">
                        <w:rPr>
                          <w:rFonts w:ascii="Calibri" w:hAnsi="Calibri"/>
                          <w:i/>
                          <w:color w:val="2E74B5" w:themeColor="accent1" w:themeShade="BF"/>
                          <w:sz w:val="18"/>
                          <w:szCs w:val="18"/>
                        </w:rPr>
                        <w:t>(</w:t>
                      </w:r>
                      <w:r>
                        <w:rPr>
                          <w:rFonts w:ascii="Calibri" w:hAnsi="Calibri"/>
                          <w:i/>
                          <w:color w:val="2E74B5" w:themeColor="accent1" w:themeShade="BF"/>
                          <w:sz w:val="18"/>
                          <w:szCs w:val="18"/>
                        </w:rPr>
                        <w:t xml:space="preserve">Working level </w:t>
                      </w:r>
                      <w:r w:rsidRPr="00116466">
                        <w:rPr>
                          <w:rFonts w:ascii="Calibri" w:hAnsi="Calibri"/>
                          <w:i/>
                          <w:color w:val="2E74B5" w:themeColor="accent1" w:themeShade="BF"/>
                          <w:sz w:val="18"/>
                          <w:szCs w:val="18"/>
                        </w:rPr>
                        <w:t>coordination and advisory group)</w:t>
                      </w:r>
                    </w:p>
                    <w:p w14:paraId="6798BA38" w14:textId="1519F57C" w:rsidR="00942679" w:rsidRPr="001A07DB" w:rsidRDefault="00942679" w:rsidP="003878AF">
                      <w:pPr>
                        <w:jc w:val="center"/>
                        <w:rPr>
                          <w:b/>
                          <w:sz w:val="18"/>
                          <w:szCs w:val="18"/>
                          <w:lang w:val="es-ES"/>
                        </w:rPr>
                      </w:pPr>
                      <w:r w:rsidRPr="001A07DB">
                        <w:rPr>
                          <w:rFonts w:ascii="Calibri" w:hAnsi="Calibri"/>
                          <w:sz w:val="18"/>
                          <w:szCs w:val="18"/>
                          <w:lang w:val="es-ES"/>
                        </w:rPr>
                        <w:t>UNDP, ERC, SPR, CTA, IDEA, IFES</w:t>
                      </w:r>
                    </w:p>
                  </w:txbxContent>
                </v:textbox>
                <w10:wrap anchorx="margin"/>
              </v:shape>
            </w:pict>
          </mc:Fallback>
        </mc:AlternateContent>
      </w:r>
      <w:r w:rsidR="00702E88" w:rsidRPr="00F93066">
        <w:rPr>
          <w:rFonts w:ascii="Garamond" w:hAnsi="Garamond"/>
          <w:noProof/>
          <w:u w:val="single"/>
          <w:lang w:eastAsia="en-GB" w:bidi="ne-NP"/>
        </w:rPr>
        <mc:AlternateContent>
          <mc:Choice Requires="wps">
            <w:drawing>
              <wp:anchor distT="0" distB="0" distL="114300" distR="114300" simplePos="0" relativeHeight="251689472" behindDoc="0" locked="0" layoutInCell="1" allowOverlap="1" wp14:anchorId="7B478370" wp14:editId="47F2108D">
                <wp:simplePos x="0" y="0"/>
                <wp:positionH relativeFrom="column">
                  <wp:posOffset>2660702</wp:posOffset>
                </wp:positionH>
                <wp:positionV relativeFrom="paragraph">
                  <wp:posOffset>1496</wp:posOffset>
                </wp:positionV>
                <wp:extent cx="5769" cy="946130"/>
                <wp:effectExtent l="0" t="0" r="32385" b="26035"/>
                <wp:wrapNone/>
                <wp:docPr id="43" name="Straight Connector 43"/>
                <wp:cNvGraphicFramePr/>
                <a:graphic xmlns:a="http://schemas.openxmlformats.org/drawingml/2006/main">
                  <a:graphicData uri="http://schemas.microsoft.com/office/word/2010/wordprocessingShape">
                    <wps:wsp>
                      <wps:cNvCnPr/>
                      <wps:spPr>
                        <a:xfrm>
                          <a:off x="0" y="0"/>
                          <a:ext cx="5769" cy="9461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CF376" id="Straight Connector 4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pt" to="209.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" strokecolor="black [3213]" strokeweight="1.5pt">
                <v:stroke joinstyle="miter"/>
              </v:line>
            </w:pict>
          </mc:Fallback>
        </mc:AlternateContent>
      </w:r>
    </w:p>
    <w:p w14:paraId="4D214172" w14:textId="1552BC1D" w:rsidR="003878AF" w:rsidRPr="000274E6" w:rsidRDefault="000858D2" w:rsidP="003878AF">
      <w:pPr>
        <w:jc w:val="center"/>
        <w:rPr>
          <w:rFonts w:ascii="Garamond" w:hAnsi="Garamond"/>
          <w:u w:val="single"/>
        </w:rPr>
      </w:pPr>
      <w:r w:rsidRPr="000274E6">
        <w:rPr>
          <w:rFonts w:ascii="Garamond" w:hAnsi="Garamond"/>
          <w:noProof/>
          <w:u w:val="single"/>
          <w:lang w:eastAsia="en-GB" w:bidi="ne-NP"/>
        </w:rPr>
        <mc:AlternateContent>
          <mc:Choice Requires="wps">
            <w:drawing>
              <wp:anchor distT="0" distB="0" distL="114300" distR="114300" simplePos="0" relativeHeight="251677184" behindDoc="0" locked="0" layoutInCell="1" allowOverlap="1" wp14:anchorId="1FFDB073" wp14:editId="58378BC5">
                <wp:simplePos x="0" y="0"/>
                <wp:positionH relativeFrom="column">
                  <wp:posOffset>143226</wp:posOffset>
                </wp:positionH>
                <wp:positionV relativeFrom="paragraph">
                  <wp:posOffset>46685</wp:posOffset>
                </wp:positionV>
                <wp:extent cx="1819275" cy="433070"/>
                <wp:effectExtent l="0" t="0" r="28575" b="2413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33070"/>
                        </a:xfrm>
                        <a:prstGeom prst="flowChartAlternateProcess">
                          <a:avLst/>
                        </a:prstGeom>
                        <a:solidFill>
                          <a:srgbClr val="FFFFFF"/>
                        </a:solidFill>
                        <a:ln w="15875">
                          <a:solidFill>
                            <a:srgbClr val="000000"/>
                          </a:solidFill>
                          <a:miter lim="800000"/>
                          <a:headEnd/>
                          <a:tailEnd/>
                        </a:ln>
                      </wps:spPr>
                      <wps:txbx>
                        <w:txbxContent>
                          <w:p w14:paraId="79837C38" w14:textId="77777777" w:rsidR="00942679" w:rsidRPr="00CC4C5D" w:rsidRDefault="00942679" w:rsidP="003878AF">
                            <w:pPr>
                              <w:jc w:val="center"/>
                              <w:rPr>
                                <w:rFonts w:ascii="Calibri" w:hAnsi="Calibri"/>
                                <w:b/>
                                <w:sz w:val="20"/>
                                <w:szCs w:val="20"/>
                              </w:rPr>
                            </w:pPr>
                            <w:r w:rsidRPr="00CC4C5D">
                              <w:rPr>
                                <w:rFonts w:ascii="Calibri" w:hAnsi="Calibri"/>
                                <w:b/>
                                <w:sz w:val="20"/>
                                <w:szCs w:val="20"/>
                              </w:rPr>
                              <w:t>Project Quality Assurance</w:t>
                            </w:r>
                          </w:p>
                          <w:p w14:paraId="44416B4D" w14:textId="78883B76" w:rsidR="00942679" w:rsidRDefault="00942679" w:rsidP="003878AF">
                            <w:pPr>
                              <w:jc w:val="center"/>
                              <w:rPr>
                                <w:rFonts w:ascii="Calibri" w:hAnsi="Calibri"/>
                                <w:sz w:val="20"/>
                                <w:szCs w:val="20"/>
                              </w:rPr>
                            </w:pPr>
                            <w:r>
                              <w:rPr>
                                <w:rFonts w:ascii="Calibri" w:hAnsi="Calibri"/>
                                <w:sz w:val="20"/>
                                <w:szCs w:val="20"/>
                              </w:rPr>
                              <w:t>UNDP Country Office</w:t>
                            </w:r>
                          </w:p>
                          <w:p w14:paraId="1CBE45A9" w14:textId="77777777" w:rsidR="00942679" w:rsidRPr="00972ADA" w:rsidRDefault="00942679" w:rsidP="003878AF">
                            <w:pPr>
                              <w:jc w:val="center"/>
                              <w:rPr>
                                <w:rFonts w:ascii="Calibri" w:hAnsi="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B073" id="_x0000_s1054" type="#_x0000_t176" style="position:absolute;left:0;text-align:left;margin-left:11.3pt;margin-top:3.7pt;width:143.2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" strokeweight="1.25pt">
                <v:textbox inset="0,0,0,0">
                  <w:txbxContent>
                    <w:p w14:paraId="79837C38" w14:textId="77777777" w:rsidR="00942679" w:rsidRPr="00CC4C5D" w:rsidRDefault="00942679" w:rsidP="003878AF">
                      <w:pPr>
                        <w:jc w:val="center"/>
                        <w:rPr>
                          <w:rFonts w:ascii="Calibri" w:hAnsi="Calibri"/>
                          <w:b/>
                          <w:sz w:val="20"/>
                          <w:szCs w:val="20"/>
                        </w:rPr>
                      </w:pPr>
                      <w:r w:rsidRPr="00CC4C5D">
                        <w:rPr>
                          <w:rFonts w:ascii="Calibri" w:hAnsi="Calibri"/>
                          <w:b/>
                          <w:sz w:val="20"/>
                          <w:szCs w:val="20"/>
                        </w:rPr>
                        <w:t>Project Quality Assurance</w:t>
                      </w:r>
                    </w:p>
                    <w:p w14:paraId="44416B4D" w14:textId="78883B76" w:rsidR="00942679" w:rsidRDefault="00942679" w:rsidP="003878AF">
                      <w:pPr>
                        <w:jc w:val="center"/>
                        <w:rPr>
                          <w:rFonts w:ascii="Calibri" w:hAnsi="Calibri"/>
                          <w:sz w:val="20"/>
                          <w:szCs w:val="20"/>
                        </w:rPr>
                      </w:pPr>
                      <w:r>
                        <w:rPr>
                          <w:rFonts w:ascii="Calibri" w:hAnsi="Calibri"/>
                          <w:sz w:val="20"/>
                          <w:szCs w:val="20"/>
                        </w:rPr>
                        <w:t>UNDP Country Office</w:t>
                      </w:r>
                    </w:p>
                    <w:p w14:paraId="1CBE45A9" w14:textId="77777777" w:rsidR="00942679" w:rsidRPr="00972ADA" w:rsidRDefault="00942679" w:rsidP="003878AF">
                      <w:pPr>
                        <w:jc w:val="center"/>
                        <w:rPr>
                          <w:rFonts w:ascii="Calibri" w:hAnsi="Calibri"/>
                          <w:sz w:val="20"/>
                          <w:szCs w:val="20"/>
                        </w:rPr>
                      </w:pPr>
                    </w:p>
                  </w:txbxContent>
                </v:textbox>
              </v:shape>
            </w:pict>
          </mc:Fallback>
        </mc:AlternateContent>
      </w:r>
    </w:p>
    <w:p w14:paraId="0FD87DDF" w14:textId="381BF6D7" w:rsidR="003878AF" w:rsidRPr="000274E6" w:rsidRDefault="003878AF" w:rsidP="003878AF">
      <w:pPr>
        <w:ind w:left="6528" w:hanging="408"/>
        <w:rPr>
          <w:rFonts w:ascii="Garamond" w:hAnsi="Garamond"/>
        </w:rPr>
      </w:pPr>
      <w:r w:rsidRPr="00F93066">
        <w:rPr>
          <w:rFonts w:ascii="Garamond" w:hAnsi="Garamond"/>
          <w:noProof/>
          <w:u w:val="single"/>
          <w:lang w:eastAsia="en-GB" w:bidi="ne-NP"/>
        </w:rPr>
        <mc:AlternateContent>
          <mc:Choice Requires="wps">
            <w:drawing>
              <wp:anchor distT="0" distB="0" distL="114300" distR="114300" simplePos="0" relativeHeight="251688448" behindDoc="0" locked="0" layoutInCell="1" allowOverlap="1" wp14:anchorId="348D7F93" wp14:editId="390451F3">
                <wp:simplePos x="0" y="0"/>
                <wp:positionH relativeFrom="column">
                  <wp:posOffset>1995425</wp:posOffset>
                </wp:positionH>
                <wp:positionV relativeFrom="paragraph">
                  <wp:posOffset>44830</wp:posOffset>
                </wp:positionV>
                <wp:extent cx="2320544" cy="20193"/>
                <wp:effectExtent l="0" t="0" r="22860" b="37465"/>
                <wp:wrapNone/>
                <wp:docPr id="41" name="Straight Connector 41"/>
                <wp:cNvGraphicFramePr/>
                <a:graphic xmlns:a="http://schemas.openxmlformats.org/drawingml/2006/main">
                  <a:graphicData uri="http://schemas.microsoft.com/office/word/2010/wordprocessingShape">
                    <wps:wsp>
                      <wps:cNvCnPr/>
                      <wps:spPr>
                        <a:xfrm>
                          <a:off x="0" y="0"/>
                          <a:ext cx="2320544" cy="201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C9BCE" id="Straight Connector 4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3.55pt" to="339.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" strokecolor="black [3213]" strokeweight="1.5pt">
                <v:stroke joinstyle="miter"/>
              </v:line>
            </w:pict>
          </mc:Fallback>
        </mc:AlternateContent>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r w:rsidRPr="000274E6">
        <w:rPr>
          <w:rFonts w:ascii="Garamond" w:hAnsi="Garamond"/>
        </w:rPr>
        <w:tab/>
      </w:r>
    </w:p>
    <w:p w14:paraId="7F61841D" w14:textId="03D9451B" w:rsidR="003878AF" w:rsidRPr="00F93066" w:rsidRDefault="003878AF" w:rsidP="003878AF">
      <w:pPr>
        <w:jc w:val="center"/>
        <w:rPr>
          <w:rFonts w:ascii="Garamond" w:hAnsi="Garamond"/>
          <w:u w:val="single"/>
        </w:rPr>
      </w:pPr>
    </w:p>
    <w:p w14:paraId="5B163DE6" w14:textId="413CC532" w:rsidR="003878AF" w:rsidRPr="000274E6" w:rsidRDefault="0040051A" w:rsidP="003878AF">
      <w:pPr>
        <w:jc w:val="center"/>
        <w:rPr>
          <w:rFonts w:ascii="Garamond" w:hAnsi="Garamond"/>
          <w:u w:val="single"/>
        </w:rPr>
      </w:pPr>
      <w:r w:rsidRPr="00F93066">
        <w:rPr>
          <w:rFonts w:ascii="Garamond" w:hAnsi="Garamond"/>
          <w:noProof/>
          <w:u w:val="single"/>
          <w:lang w:eastAsia="en-GB" w:bidi="ne-NP"/>
        </w:rPr>
        <mc:AlternateContent>
          <mc:Choice Requires="wps">
            <w:drawing>
              <wp:anchor distT="0" distB="0" distL="114300" distR="114300" simplePos="0" relativeHeight="251673088" behindDoc="0" locked="0" layoutInCell="1" allowOverlap="1" wp14:anchorId="1FB380AC" wp14:editId="6126427E">
                <wp:simplePos x="0" y="0"/>
                <wp:positionH relativeFrom="margin">
                  <wp:posOffset>463296</wp:posOffset>
                </wp:positionH>
                <wp:positionV relativeFrom="paragraph">
                  <wp:posOffset>171958</wp:posOffset>
                </wp:positionV>
                <wp:extent cx="3824224" cy="1664716"/>
                <wp:effectExtent l="0" t="0" r="24130" b="1206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224" cy="1664716"/>
                        </a:xfrm>
                        <a:prstGeom prst="flowChartAlternateProcess">
                          <a:avLst/>
                        </a:prstGeom>
                        <a:solidFill>
                          <a:srgbClr val="FFFFFF"/>
                        </a:solidFill>
                        <a:ln w="15875">
                          <a:solidFill>
                            <a:srgbClr val="000000"/>
                          </a:solidFill>
                          <a:miter lim="800000"/>
                          <a:headEnd/>
                          <a:tailEnd/>
                        </a:ln>
                      </wps:spPr>
                      <wps:txbx>
                        <w:txbxContent>
                          <w:p w14:paraId="4A833252" w14:textId="63A143EA" w:rsidR="00942679" w:rsidRPr="000858D2" w:rsidRDefault="00942679" w:rsidP="003878AF">
                            <w:pPr>
                              <w:jc w:val="center"/>
                              <w:rPr>
                                <w:rFonts w:ascii="Calibri" w:hAnsi="Calibri"/>
                                <w:b/>
                                <w:sz w:val="20"/>
                                <w:szCs w:val="20"/>
                                <w:lang w:val="fr-FR"/>
                              </w:rPr>
                            </w:pPr>
                            <w:r w:rsidRPr="000858D2">
                              <w:rPr>
                                <w:rFonts w:ascii="Calibri" w:hAnsi="Calibri"/>
                                <w:b/>
                                <w:sz w:val="20"/>
                                <w:szCs w:val="20"/>
                                <w:lang w:val="fr-FR"/>
                              </w:rPr>
                              <w:t xml:space="preserve">Project Management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80AC" id="AutoShape 50" o:spid="_x0000_s1055" type="#_x0000_t176" style="position:absolute;left:0;text-align:left;margin-left:36.5pt;margin-top:13.55pt;width:301.1pt;height:13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" strokeweight="1.25pt">
                <v:textbox inset="0,0,0,0">
                  <w:txbxContent>
                    <w:p w14:paraId="4A833252" w14:textId="63A143EA" w:rsidR="00942679" w:rsidRPr="000858D2" w:rsidRDefault="00942679" w:rsidP="003878AF">
                      <w:pPr>
                        <w:jc w:val="center"/>
                        <w:rPr>
                          <w:rFonts w:ascii="Calibri" w:hAnsi="Calibri"/>
                          <w:b/>
                          <w:sz w:val="20"/>
                          <w:szCs w:val="20"/>
                          <w:lang w:val="fr-FR"/>
                        </w:rPr>
                      </w:pPr>
                      <w:r w:rsidRPr="000858D2">
                        <w:rPr>
                          <w:rFonts w:ascii="Calibri" w:hAnsi="Calibri"/>
                          <w:b/>
                          <w:sz w:val="20"/>
                          <w:szCs w:val="20"/>
                          <w:lang w:val="fr-FR"/>
                        </w:rPr>
                        <w:t xml:space="preserve">Project Management </w:t>
                      </w:r>
                    </w:p>
                  </w:txbxContent>
                </v:textbox>
                <w10:wrap anchorx="margin"/>
              </v:shape>
            </w:pict>
          </mc:Fallback>
        </mc:AlternateContent>
      </w:r>
    </w:p>
    <w:p w14:paraId="7F519A03" w14:textId="12DD8F06" w:rsidR="003878AF" w:rsidRPr="000274E6" w:rsidRDefault="003878AF" w:rsidP="003878AF">
      <w:pPr>
        <w:jc w:val="center"/>
        <w:rPr>
          <w:rFonts w:ascii="Garamond" w:hAnsi="Garamond"/>
          <w:u w:val="single"/>
        </w:rPr>
      </w:pPr>
    </w:p>
    <w:p w14:paraId="788E4FC9" w14:textId="6F44A423" w:rsidR="003878AF" w:rsidRPr="00F93066" w:rsidRDefault="0045323C" w:rsidP="003878AF">
      <w:pPr>
        <w:jc w:val="center"/>
        <w:rPr>
          <w:rFonts w:ascii="Garamond" w:hAnsi="Garamond"/>
          <w:u w:val="single"/>
        </w:rPr>
      </w:pPr>
      <w:r w:rsidRPr="00F93066">
        <w:rPr>
          <w:rFonts w:ascii="Garamond" w:hAnsi="Garamond"/>
          <w:noProof/>
          <w:u w:val="single"/>
          <w:lang w:eastAsia="en-GB" w:bidi="ne-NP"/>
        </w:rPr>
        <mc:AlternateContent>
          <mc:Choice Requires="wps">
            <w:drawing>
              <wp:anchor distT="0" distB="0" distL="114300" distR="114300" simplePos="0" relativeHeight="251676160" behindDoc="0" locked="0" layoutInCell="1" allowOverlap="1" wp14:anchorId="1868BA58" wp14:editId="42205B87">
                <wp:simplePos x="0" y="0"/>
                <wp:positionH relativeFrom="margin">
                  <wp:posOffset>1691513</wp:posOffset>
                </wp:positionH>
                <wp:positionV relativeFrom="paragraph">
                  <wp:posOffset>87884</wp:posOffset>
                </wp:positionV>
                <wp:extent cx="1859280" cy="476885"/>
                <wp:effectExtent l="0" t="0" r="26670" b="1841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76885"/>
                        </a:xfrm>
                        <a:prstGeom prst="flowChartAlternateProcess">
                          <a:avLst/>
                        </a:prstGeom>
                        <a:solidFill>
                          <a:srgbClr val="FFFFFF"/>
                        </a:solidFill>
                        <a:ln w="15875">
                          <a:solidFill>
                            <a:srgbClr val="000000"/>
                          </a:solidFill>
                          <a:miter lim="800000"/>
                          <a:headEnd/>
                          <a:tailEnd/>
                        </a:ln>
                      </wps:spPr>
                      <wps:txbx>
                        <w:txbxContent>
                          <w:p w14:paraId="58DAF15E" w14:textId="09D7FED1" w:rsidR="00942679" w:rsidRPr="00972ADA" w:rsidRDefault="00942679" w:rsidP="000858D2">
                            <w:pPr>
                              <w:spacing w:before="120"/>
                              <w:rPr>
                                <w:rFonts w:ascii="Calibri" w:hAnsi="Calibri"/>
                                <w:sz w:val="20"/>
                                <w:szCs w:val="20"/>
                              </w:rPr>
                            </w:pPr>
                            <w:r w:rsidRPr="00972ADA">
                              <w:rPr>
                                <w:rFonts w:ascii="Calibri" w:hAnsi="Calibri"/>
                                <w:b/>
                                <w:sz w:val="20"/>
                                <w:szCs w:val="20"/>
                              </w:rPr>
                              <w:t>Chief Technical Adviser</w:t>
                            </w:r>
                            <w:r>
                              <w:rPr>
                                <w:rFonts w:ascii="Calibri" w:hAnsi="Calibri"/>
                                <w:b/>
                                <w:sz w:val="20"/>
                                <w:szCs w:val="20"/>
                              </w:rPr>
                              <w:t>/ Project Manager</w:t>
                            </w:r>
                            <w:r w:rsidRPr="00972ADA">
                              <w:rPr>
                                <w:rFonts w:ascii="Calibri" w:hAnsi="Calibri"/>
                                <w:b/>
                                <w:sz w:val="20"/>
                                <w:szCs w:val="20"/>
                              </w:rPr>
                              <w:t xml:space="preserve"> </w:t>
                            </w:r>
                          </w:p>
                          <w:p w14:paraId="626A8288" w14:textId="77777777" w:rsidR="00942679" w:rsidRPr="00D75361" w:rsidRDefault="00942679" w:rsidP="003878AF">
                            <w:pPr>
                              <w:jc w:val="cente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BA58" id="AutoShape 47" o:spid="_x0000_s1056" type="#_x0000_t176" style="position:absolute;left:0;text-align:left;margin-left:133.2pt;margin-top:6.9pt;width:146.4pt;height:37.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" strokeweight="1.25pt">
                <v:textbox inset="0,0,0,0">
                  <w:txbxContent>
                    <w:p w14:paraId="58DAF15E" w14:textId="09D7FED1" w:rsidR="00942679" w:rsidRPr="00972ADA" w:rsidRDefault="00942679" w:rsidP="000858D2">
                      <w:pPr>
                        <w:spacing w:before="120"/>
                        <w:rPr>
                          <w:rFonts w:ascii="Calibri" w:hAnsi="Calibri"/>
                          <w:sz w:val="20"/>
                          <w:szCs w:val="20"/>
                        </w:rPr>
                      </w:pPr>
                      <w:r w:rsidRPr="00972ADA">
                        <w:rPr>
                          <w:rFonts w:ascii="Calibri" w:hAnsi="Calibri"/>
                          <w:b/>
                          <w:sz w:val="20"/>
                          <w:szCs w:val="20"/>
                        </w:rPr>
                        <w:t>Chief Technical Adviser</w:t>
                      </w:r>
                      <w:r>
                        <w:rPr>
                          <w:rFonts w:ascii="Calibri" w:hAnsi="Calibri"/>
                          <w:b/>
                          <w:sz w:val="20"/>
                          <w:szCs w:val="20"/>
                        </w:rPr>
                        <w:t>/ Project Manager</w:t>
                      </w:r>
                      <w:r w:rsidRPr="00972ADA">
                        <w:rPr>
                          <w:rFonts w:ascii="Calibri" w:hAnsi="Calibri"/>
                          <w:b/>
                          <w:sz w:val="20"/>
                          <w:szCs w:val="20"/>
                        </w:rPr>
                        <w:t xml:space="preserve"> </w:t>
                      </w:r>
                    </w:p>
                    <w:p w14:paraId="626A8288" w14:textId="77777777" w:rsidR="00942679" w:rsidRPr="00D75361" w:rsidRDefault="00942679" w:rsidP="003878AF">
                      <w:pPr>
                        <w:jc w:val="center"/>
                        <w:rPr>
                          <w:szCs w:val="20"/>
                        </w:rPr>
                      </w:pPr>
                    </w:p>
                  </w:txbxContent>
                </v:textbox>
                <w10:wrap anchorx="margin"/>
              </v:shape>
            </w:pict>
          </mc:Fallback>
        </mc:AlternateContent>
      </w:r>
    </w:p>
    <w:p w14:paraId="0697C50A" w14:textId="50EEABE0" w:rsidR="003878AF" w:rsidRPr="000274E6" w:rsidRDefault="003878AF" w:rsidP="003878AF">
      <w:pPr>
        <w:ind w:left="680" w:firstLine="720"/>
        <w:rPr>
          <w:rFonts w:ascii="Garamond" w:hAnsi="Garamond"/>
        </w:rPr>
      </w:pPr>
    </w:p>
    <w:p w14:paraId="076EBD38" w14:textId="35DCE7D6" w:rsidR="003878AF" w:rsidRPr="00F93066" w:rsidRDefault="003878AF" w:rsidP="003878AF">
      <w:pPr>
        <w:ind w:left="680" w:firstLine="720"/>
        <w:rPr>
          <w:rFonts w:ascii="Garamond" w:hAnsi="Garamond"/>
        </w:rPr>
      </w:pPr>
    </w:p>
    <w:p w14:paraId="3E5DC3BE" w14:textId="76B6C798" w:rsidR="003878AF" w:rsidRPr="000274E6" w:rsidRDefault="0045323C" w:rsidP="003878AF">
      <w:pPr>
        <w:ind w:left="680" w:firstLine="720"/>
        <w:rPr>
          <w:rFonts w:ascii="Garamond" w:hAnsi="Garamond"/>
        </w:rPr>
      </w:pPr>
      <w:r>
        <w:rPr>
          <w:rFonts w:ascii="Garamond" w:hAnsi="Garamond"/>
          <w:noProof/>
          <w:lang w:eastAsia="en-GB" w:bidi="ne-NP"/>
        </w:rPr>
        <mc:AlternateContent>
          <mc:Choice Requires="wps">
            <w:drawing>
              <wp:anchor distT="0" distB="0" distL="114300" distR="114300" simplePos="0" relativeHeight="251690496" behindDoc="0" locked="0" layoutInCell="1" allowOverlap="1" wp14:anchorId="1EC23CE8" wp14:editId="3C60A864">
                <wp:simplePos x="0" y="0"/>
                <wp:positionH relativeFrom="column">
                  <wp:posOffset>2617217</wp:posOffset>
                </wp:positionH>
                <wp:positionV relativeFrom="paragraph">
                  <wp:posOffset>4064</wp:posOffset>
                </wp:positionV>
                <wp:extent cx="4064" cy="316992"/>
                <wp:effectExtent l="0" t="0" r="34290" b="26035"/>
                <wp:wrapNone/>
                <wp:docPr id="38" name="Straight Connector 38"/>
                <wp:cNvGraphicFramePr/>
                <a:graphic xmlns:a="http://schemas.openxmlformats.org/drawingml/2006/main">
                  <a:graphicData uri="http://schemas.microsoft.com/office/word/2010/wordprocessingShape">
                    <wps:wsp>
                      <wps:cNvCnPr/>
                      <wps:spPr>
                        <a:xfrm>
                          <a:off x="0" y="0"/>
                          <a:ext cx="4064" cy="31699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086D3" id="Straight Connector 3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3pt" to="20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" strokecolor="black [3200]" strokeweight="1.5pt">
                <v:stroke joinstyle="miter"/>
              </v:line>
            </w:pict>
          </mc:Fallback>
        </mc:AlternateContent>
      </w:r>
    </w:p>
    <w:p w14:paraId="2E2B24EB" w14:textId="55CCF52C" w:rsidR="003878AF" w:rsidRPr="000274E6" w:rsidRDefault="0045323C" w:rsidP="003878AF">
      <w:pPr>
        <w:ind w:left="680" w:firstLine="720"/>
        <w:rPr>
          <w:rFonts w:ascii="Garamond" w:hAnsi="Garamond"/>
        </w:rPr>
      </w:pPr>
      <w:r w:rsidRPr="00F93066">
        <w:rPr>
          <w:rFonts w:ascii="Garamond" w:hAnsi="Garamond"/>
          <w:noProof/>
          <w:u w:val="single"/>
          <w:lang w:eastAsia="en-GB" w:bidi="ne-NP"/>
        </w:rPr>
        <mc:AlternateContent>
          <mc:Choice Requires="wps">
            <w:drawing>
              <wp:anchor distT="0" distB="0" distL="114300" distR="114300" simplePos="0" relativeHeight="251674112" behindDoc="0" locked="0" layoutInCell="1" allowOverlap="1" wp14:anchorId="0C5ECC9E" wp14:editId="14A66FA0">
                <wp:simplePos x="0" y="0"/>
                <wp:positionH relativeFrom="margin">
                  <wp:posOffset>1983232</wp:posOffset>
                </wp:positionH>
                <wp:positionV relativeFrom="paragraph">
                  <wp:posOffset>162687</wp:posOffset>
                </wp:positionV>
                <wp:extent cx="1351280" cy="316992"/>
                <wp:effectExtent l="0" t="0" r="20320" b="26035"/>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16992"/>
                        </a:xfrm>
                        <a:prstGeom prst="flowChartAlternateProcess">
                          <a:avLst/>
                        </a:prstGeom>
                        <a:solidFill>
                          <a:srgbClr val="FFFFFF"/>
                        </a:solidFill>
                        <a:ln w="15875">
                          <a:solidFill>
                            <a:srgbClr val="000000"/>
                          </a:solidFill>
                          <a:miter lim="800000"/>
                          <a:headEnd/>
                          <a:tailEnd/>
                        </a:ln>
                      </wps:spPr>
                      <wps:txbx>
                        <w:txbxContent>
                          <w:p w14:paraId="7F467D77" w14:textId="6A4939D7" w:rsidR="00942679" w:rsidRPr="000858D2" w:rsidRDefault="00942679" w:rsidP="000858D2">
                            <w:pPr>
                              <w:spacing w:after="0"/>
                              <w:jc w:val="left"/>
                              <w:rPr>
                                <w:b/>
                                <w:sz w:val="20"/>
                                <w:szCs w:val="20"/>
                              </w:rPr>
                            </w:pPr>
                            <w:r>
                              <w:rPr>
                                <w:rFonts w:ascii="Calibri" w:hAnsi="Calibri"/>
                                <w:sz w:val="20"/>
                                <w:szCs w:val="20"/>
                              </w:rPr>
                              <w:t xml:space="preserve">           </w:t>
                            </w:r>
                            <w:r w:rsidRPr="000858D2">
                              <w:rPr>
                                <w:rFonts w:ascii="Calibri" w:hAnsi="Calibri"/>
                                <w:b/>
                                <w:sz w:val="20"/>
                                <w:szCs w:val="20"/>
                              </w:rPr>
                              <w:t>Project Support</w:t>
                            </w:r>
                          </w:p>
                          <w:p w14:paraId="4E4844BA" w14:textId="77777777" w:rsidR="00942679" w:rsidRPr="00686C54" w:rsidRDefault="00942679" w:rsidP="003878AF">
                            <w:pPr>
                              <w:rPr>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C9E" id="AutoShape 44" o:spid="_x0000_s1057" type="#_x0000_t176" style="position:absolute;left:0;text-align:left;margin-left:156.15pt;margin-top:12.8pt;width:106.4pt;height:24.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" strokeweight="1.25pt">
                <v:textbox inset="0,0,0,0">
                  <w:txbxContent>
                    <w:p w14:paraId="7F467D77" w14:textId="6A4939D7" w:rsidR="00942679" w:rsidRPr="000858D2" w:rsidRDefault="00942679" w:rsidP="000858D2">
                      <w:pPr>
                        <w:spacing w:after="0"/>
                        <w:jc w:val="left"/>
                        <w:rPr>
                          <w:b/>
                          <w:sz w:val="20"/>
                          <w:szCs w:val="20"/>
                        </w:rPr>
                      </w:pPr>
                      <w:r>
                        <w:rPr>
                          <w:rFonts w:ascii="Calibri" w:hAnsi="Calibri"/>
                          <w:sz w:val="20"/>
                          <w:szCs w:val="20"/>
                        </w:rPr>
                        <w:t xml:space="preserve">           </w:t>
                      </w:r>
                      <w:r w:rsidRPr="000858D2">
                        <w:rPr>
                          <w:rFonts w:ascii="Calibri" w:hAnsi="Calibri"/>
                          <w:b/>
                          <w:sz w:val="20"/>
                          <w:szCs w:val="20"/>
                        </w:rPr>
                        <w:t>Project Support</w:t>
                      </w:r>
                    </w:p>
                    <w:p w14:paraId="4E4844BA" w14:textId="77777777" w:rsidR="00942679" w:rsidRPr="00686C54" w:rsidRDefault="00942679" w:rsidP="003878AF">
                      <w:pPr>
                        <w:rPr>
                          <w:b/>
                          <w:szCs w:val="20"/>
                        </w:rPr>
                      </w:pPr>
                    </w:p>
                  </w:txbxContent>
                </v:textbox>
                <w10:wrap anchorx="margin"/>
              </v:shape>
            </w:pict>
          </mc:Fallback>
        </mc:AlternateContent>
      </w:r>
    </w:p>
    <w:p w14:paraId="48341D7E" w14:textId="77777777" w:rsidR="003878AF" w:rsidRPr="000274E6" w:rsidRDefault="003878AF" w:rsidP="003878AF">
      <w:pPr>
        <w:ind w:left="680" w:firstLine="720"/>
        <w:rPr>
          <w:rFonts w:ascii="Garamond" w:hAnsi="Garamond"/>
        </w:rPr>
      </w:pPr>
    </w:p>
    <w:p w14:paraId="125C479D" w14:textId="77777777" w:rsidR="003878AF" w:rsidRPr="000274E6" w:rsidRDefault="003878AF" w:rsidP="003878AF">
      <w:pPr>
        <w:ind w:left="680" w:firstLine="720"/>
        <w:rPr>
          <w:rFonts w:ascii="Garamond" w:hAnsi="Garamond"/>
        </w:rPr>
      </w:pPr>
    </w:p>
    <w:p w14:paraId="79340788" w14:textId="77777777" w:rsidR="003878AF" w:rsidRPr="000274E6" w:rsidRDefault="003878AF" w:rsidP="003878AF">
      <w:pPr>
        <w:jc w:val="center"/>
        <w:rPr>
          <w:rFonts w:ascii="Garamond" w:hAnsi="Garamond"/>
          <w:u w:val="single"/>
        </w:rPr>
      </w:pPr>
    </w:p>
    <w:p w14:paraId="5C11E0C5" w14:textId="77777777" w:rsidR="003878AF" w:rsidRPr="000274E6" w:rsidRDefault="003878AF" w:rsidP="003878AF">
      <w:pPr>
        <w:jc w:val="center"/>
        <w:rPr>
          <w:rFonts w:ascii="Garamond" w:hAnsi="Garamond"/>
          <w:u w:val="single"/>
        </w:rPr>
      </w:pPr>
    </w:p>
    <w:p w14:paraId="34E8C2DA" w14:textId="77777777" w:rsidR="003878AF" w:rsidRPr="00F93066" w:rsidRDefault="003878AF" w:rsidP="003878AF">
      <w:pPr>
        <w:tabs>
          <w:tab w:val="left" w:pos="739"/>
          <w:tab w:val="center" w:pos="6480"/>
        </w:tabs>
        <w:rPr>
          <w:rFonts w:ascii="Garamond" w:hAnsi="Garamond"/>
          <w:u w:val="single"/>
        </w:rPr>
      </w:pPr>
      <w:r w:rsidRPr="00F93066">
        <w:rPr>
          <w:rFonts w:ascii="Garamond" w:hAnsi="Garamond"/>
          <w:noProof/>
          <w:u w:val="single"/>
          <w:lang w:eastAsia="en-GB" w:bidi="ne-NP"/>
        </w:rPr>
        <mc:AlternateContent>
          <mc:Choice Requires="wps">
            <w:drawing>
              <wp:anchor distT="4294967295" distB="4294967295" distL="114299" distR="114299" simplePos="0" relativeHeight="251678208" behindDoc="0" locked="0" layoutInCell="1" allowOverlap="1" wp14:anchorId="433C9FBB" wp14:editId="07C89CDB">
                <wp:simplePos x="0" y="0"/>
                <wp:positionH relativeFrom="column">
                  <wp:posOffset>6743699</wp:posOffset>
                </wp:positionH>
                <wp:positionV relativeFrom="paragraph">
                  <wp:posOffset>36829</wp:posOffset>
                </wp:positionV>
                <wp:extent cx="0"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4925" id="Line 58" o:spid="_x0000_s1026" style="position:absolute;z-index:251678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31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p6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"/>
            </w:pict>
          </mc:Fallback>
        </mc:AlternateContent>
      </w:r>
    </w:p>
    <w:p w14:paraId="60880481" w14:textId="77777777" w:rsidR="003878AF" w:rsidRPr="000274E6" w:rsidRDefault="003878AF" w:rsidP="003878AF">
      <w:pPr>
        <w:jc w:val="center"/>
        <w:rPr>
          <w:rFonts w:ascii="Garamond" w:hAnsi="Garamond"/>
          <w:u w:val="single"/>
        </w:rPr>
      </w:pPr>
    </w:p>
    <w:p w14:paraId="5D21A480" w14:textId="77777777" w:rsidR="003878AF" w:rsidRPr="00F93066" w:rsidRDefault="003878AF" w:rsidP="003878AF">
      <w:pPr>
        <w:jc w:val="center"/>
        <w:rPr>
          <w:rFonts w:ascii="Garamond" w:hAnsi="Garamond"/>
          <w:u w:val="single"/>
        </w:rPr>
      </w:pPr>
    </w:p>
    <w:p w14:paraId="6EB0A1F5" w14:textId="77777777" w:rsidR="003878AF" w:rsidRPr="000274E6" w:rsidRDefault="003878AF" w:rsidP="003878AF">
      <w:pPr>
        <w:jc w:val="center"/>
        <w:rPr>
          <w:rFonts w:ascii="Garamond" w:hAnsi="Garamond"/>
          <w:u w:val="single"/>
        </w:rPr>
      </w:pPr>
    </w:p>
    <w:p w14:paraId="09421D95" w14:textId="3A4B6271" w:rsidR="003878AF" w:rsidRPr="000274E6" w:rsidRDefault="003878AF" w:rsidP="003878AF">
      <w:pPr>
        <w:jc w:val="center"/>
        <w:rPr>
          <w:rFonts w:ascii="Garamond" w:hAnsi="Garamond"/>
          <w:u w:val="single"/>
        </w:rPr>
      </w:pPr>
    </w:p>
    <w:p w14:paraId="48758E0F" w14:textId="77777777" w:rsidR="003878AF" w:rsidRPr="000274E6" w:rsidRDefault="003878AF" w:rsidP="003878AF">
      <w:pPr>
        <w:jc w:val="center"/>
        <w:rPr>
          <w:rFonts w:ascii="Garamond" w:hAnsi="Garamond"/>
          <w:u w:val="single"/>
        </w:rPr>
      </w:pPr>
    </w:p>
    <w:p w14:paraId="60D7A060" w14:textId="77777777" w:rsidR="003878AF" w:rsidRPr="000274E6" w:rsidRDefault="003878AF" w:rsidP="003878AF">
      <w:pPr>
        <w:rPr>
          <w:rFonts w:ascii="Garamond" w:hAnsi="Garamond"/>
        </w:rPr>
      </w:pPr>
    </w:p>
    <w:p w14:paraId="127F3B17" w14:textId="77777777" w:rsidR="003878AF" w:rsidRDefault="003878AF" w:rsidP="008F1069">
      <w:pPr>
        <w:rPr>
          <w:i/>
          <w:szCs w:val="22"/>
        </w:rPr>
      </w:pPr>
    </w:p>
    <w:p w14:paraId="7BBBE999" w14:textId="77777777" w:rsidR="00955924" w:rsidRDefault="00955924" w:rsidP="008F1069"/>
    <w:p w14:paraId="7BBBE99A" w14:textId="74B1CAAB" w:rsidR="00331629" w:rsidRPr="003878AF" w:rsidRDefault="00331629" w:rsidP="00331629"/>
    <w:p w14:paraId="7BBBE99B" w14:textId="5D51EFDE" w:rsidR="003878AF" w:rsidRPr="003878AF" w:rsidRDefault="003878AF" w:rsidP="003878AF">
      <w:pPr>
        <w:tabs>
          <w:tab w:val="left" w:pos="6519"/>
        </w:tabs>
        <w:sectPr w:rsidR="003878AF" w:rsidRPr="003878AF" w:rsidSect="00955924">
          <w:pgSz w:w="11906" w:h="16838" w:code="9"/>
          <w:pgMar w:top="864" w:right="1152" w:bottom="864" w:left="1152" w:header="720" w:footer="432" w:gutter="0"/>
          <w:cols w:space="708"/>
          <w:titlePg/>
          <w:docGrid w:linePitch="360"/>
        </w:sectPr>
      </w:pPr>
    </w:p>
    <w:p w14:paraId="7BBBE99C" w14:textId="2C2F76EC" w:rsidR="008F1069" w:rsidRDefault="001456EA" w:rsidP="0043514A">
      <w:pPr>
        <w:pStyle w:val="Heading1"/>
      </w:pPr>
      <w:bookmarkStart w:id="22" w:name="_Toc4762663"/>
      <w:bookmarkStart w:id="23" w:name="_Toc4763067"/>
      <w:r>
        <w:lastRenderedPageBreak/>
        <w:t>LEGAL CONTEXT AND RISK MANAGEMENT</w:t>
      </w:r>
      <w:bookmarkEnd w:id="22"/>
      <w:bookmarkEnd w:id="23"/>
    </w:p>
    <w:p w14:paraId="7BBBE99E" w14:textId="77777777" w:rsidR="005E763F" w:rsidRDefault="005E763F" w:rsidP="005E763F"/>
    <w:p w14:paraId="7BBBE99F" w14:textId="77777777" w:rsidR="00B350E1" w:rsidRPr="00B350E1" w:rsidRDefault="00C512CA" w:rsidP="00B350E1">
      <w:pPr>
        <w:rPr>
          <w:rFonts w:cs="Arial"/>
          <w:b/>
          <w:smallCaps/>
          <w:spacing w:val="-2"/>
          <w:sz w:val="24"/>
        </w:rPr>
      </w:pPr>
      <w:r>
        <w:rPr>
          <w:rFonts w:cs="Arial"/>
          <w:b/>
          <w:smallCaps/>
          <w:spacing w:val="-2"/>
          <w:sz w:val="24"/>
        </w:rPr>
        <w:t>Legal Context</w:t>
      </w:r>
      <w:r w:rsidR="00B350E1" w:rsidRPr="00B350E1">
        <w:rPr>
          <w:rFonts w:cs="Arial"/>
          <w:b/>
          <w:smallCaps/>
          <w:spacing w:val="-2"/>
          <w:sz w:val="24"/>
        </w:rPr>
        <w:t xml:space="preserve"> Standard Clauses</w:t>
      </w:r>
    </w:p>
    <w:p w14:paraId="7BBBE9A0" w14:textId="77777777" w:rsidR="005E763F" w:rsidRDefault="005E763F" w:rsidP="005E763F"/>
    <w:p w14:paraId="7BBBE9A2" w14:textId="1E8486B4" w:rsidR="005E763F" w:rsidRPr="008D60DE" w:rsidRDefault="005E763F" w:rsidP="005E763F">
      <w:pPr>
        <w:rPr>
          <w:rFonts w:cs="Arial"/>
          <w:sz w:val="20"/>
          <w:szCs w:val="20"/>
        </w:rPr>
      </w:pPr>
      <w:r w:rsidRPr="008D60DE">
        <w:rPr>
          <w:rFonts w:cs="Arial"/>
          <w:sz w:val="20"/>
          <w:szCs w:val="20"/>
        </w:rPr>
        <w:t xml:space="preserve">This project document shall be the instrument referred to as such in Article 1 of the Standard Basic Assistance Agreement between the Government of </w:t>
      </w:r>
      <w:r w:rsidR="007366DE">
        <w:rPr>
          <w:rFonts w:cs="Arial"/>
          <w:sz w:val="20"/>
          <w:szCs w:val="20"/>
        </w:rPr>
        <w:t>Malaysia</w:t>
      </w:r>
      <w:r w:rsidRPr="008D60DE">
        <w:rPr>
          <w:rFonts w:cs="Arial"/>
          <w:sz w:val="20"/>
          <w:szCs w:val="20"/>
        </w:rPr>
        <w:t xml:space="preserve"> and UNDP, signed on </w:t>
      </w:r>
      <w:r w:rsidR="007366DE">
        <w:rPr>
          <w:rFonts w:cs="Arial"/>
          <w:sz w:val="20"/>
          <w:szCs w:val="20"/>
        </w:rPr>
        <w:t>September 12, 2012</w:t>
      </w:r>
      <w:r w:rsidRPr="008D60DE">
        <w:rPr>
          <w:rFonts w:cs="Arial"/>
          <w:sz w:val="20"/>
          <w:szCs w:val="20"/>
        </w:rPr>
        <w:t>   All references in the SBAA to “Executing Agency” shall be deemed to refer to “Implementing Partner.”</w:t>
      </w:r>
    </w:p>
    <w:p w14:paraId="7BBBE9A3" w14:textId="77777777" w:rsidR="005E763F" w:rsidRPr="00AF24DC" w:rsidRDefault="005E763F" w:rsidP="005E763F">
      <w:pPr>
        <w:rPr>
          <w:rFonts w:cs="Arial"/>
          <w:sz w:val="20"/>
          <w:szCs w:val="20"/>
        </w:rPr>
      </w:pPr>
    </w:p>
    <w:p w14:paraId="7BBBE9AC" w14:textId="77777777" w:rsidR="00CF1E32" w:rsidRPr="00B350E1" w:rsidRDefault="00B350E1" w:rsidP="005E763F">
      <w:pPr>
        <w:rPr>
          <w:rFonts w:cs="Arial"/>
          <w:b/>
          <w:smallCaps/>
          <w:spacing w:val="-2"/>
          <w:sz w:val="24"/>
        </w:rPr>
      </w:pPr>
      <w:r w:rsidRPr="00B350E1">
        <w:rPr>
          <w:rFonts w:cs="Arial"/>
          <w:b/>
          <w:smallCaps/>
          <w:spacing w:val="-2"/>
          <w:sz w:val="24"/>
        </w:rPr>
        <w:t>Risk Management Standard Clauses</w:t>
      </w:r>
    </w:p>
    <w:p w14:paraId="7BBBE9AD" w14:textId="77777777" w:rsidR="00CF1E32" w:rsidRDefault="00CF1E32" w:rsidP="005E763F">
      <w:pPr>
        <w:rPr>
          <w:rFonts w:cs="Arial"/>
          <w:b/>
          <w:sz w:val="20"/>
          <w:szCs w:val="20"/>
        </w:rPr>
      </w:pPr>
    </w:p>
    <w:p w14:paraId="7BBBE9BA" w14:textId="77777777" w:rsidR="005E763F" w:rsidRPr="00DC1C4D" w:rsidRDefault="005E763F" w:rsidP="0098123D">
      <w:pPr>
        <w:pStyle w:val="PlainText"/>
        <w:numPr>
          <w:ilvl w:val="0"/>
          <w:numId w:val="9"/>
        </w:numPr>
        <w:ind w:left="360"/>
        <w:jc w:val="both"/>
        <w:rPr>
          <w:rFonts w:ascii="Arial" w:hAnsi="Arial" w:cs="Arial"/>
        </w:rPr>
      </w:pPr>
      <w:r w:rsidRPr="00DC1C4D">
        <w:rPr>
          <w:rFonts w:ascii="Arial" w:hAnsi="Arial" w:cs="Arial"/>
        </w:rPr>
        <w:t xml:space="preserve">UNDP as the Implementing Partner shall 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14:paraId="7BBBE9BB" w14:textId="77777777" w:rsidR="005E763F" w:rsidRPr="00DC1C4D" w:rsidRDefault="005E763F" w:rsidP="005E763F">
      <w:pPr>
        <w:pStyle w:val="PlainText"/>
        <w:ind w:left="360"/>
        <w:jc w:val="both"/>
        <w:rPr>
          <w:rFonts w:ascii="Arial" w:hAnsi="Arial" w:cs="Arial"/>
        </w:rPr>
      </w:pPr>
    </w:p>
    <w:p w14:paraId="7BBBE9BC" w14:textId="74280111" w:rsidR="005E763F" w:rsidRPr="00DC1C4D" w:rsidRDefault="005E763F" w:rsidP="0098123D">
      <w:pPr>
        <w:pStyle w:val="PlainText"/>
        <w:numPr>
          <w:ilvl w:val="0"/>
          <w:numId w:val="9"/>
        </w:numPr>
        <w:spacing w:after="240"/>
        <w:ind w:left="360"/>
        <w:jc w:val="both"/>
        <w:rPr>
          <w:rFonts w:ascii="Arial" w:hAnsi="Arial" w:cs="Arial"/>
        </w:rPr>
      </w:pPr>
      <w:r>
        <w:rPr>
          <w:rFonts w:ascii="Arial" w:hAnsi="Arial" w:cs="Arial"/>
        </w:rPr>
        <w:t xml:space="preserve">UNDP </w:t>
      </w:r>
      <w:r w:rsidRPr="00DC1C4D">
        <w:rPr>
          <w:rFonts w:ascii="Arial" w:hAnsi="Arial" w:cs="Arial"/>
        </w:rPr>
        <w:t xml:space="preserve">agrees to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DC1C4D">
          <w:rPr>
            <w:rStyle w:val="Hyperlink"/>
            <w:rFonts w:ascii="Arial" w:hAnsi="Arial" w:cs="Arial"/>
          </w:rPr>
          <w:t>hthttp://www.un.org/sc/committees/1267/aq_sanctions_list.shtml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entered into under this Project Document.</w:t>
      </w:r>
    </w:p>
    <w:p w14:paraId="7BBBE9BD" w14:textId="77777777" w:rsidR="005E763F" w:rsidRPr="003C2517" w:rsidRDefault="005E763F" w:rsidP="0098123D">
      <w:pPr>
        <w:pStyle w:val="ListParagraph"/>
        <w:numPr>
          <w:ilvl w:val="0"/>
          <w:numId w:val="9"/>
        </w:numPr>
        <w:spacing w:before="100" w:beforeAutospacing="1" w:after="240"/>
        <w:ind w:left="360"/>
        <w:rPr>
          <w:rFonts w:cs="Arial"/>
          <w:sz w:val="20"/>
          <w:szCs w:val="20"/>
          <w:u w:val="single"/>
        </w:rPr>
      </w:pPr>
      <w:r w:rsidRPr="003C2517">
        <w:rPr>
          <w:rFonts w:cs="Arial"/>
          <w:sz w:val="20"/>
          <w:szCs w:val="20"/>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3C2517">
        <w:rPr>
          <w:rFonts w:cs="Arial"/>
          <w:color w:val="000000"/>
          <w:sz w:val="20"/>
          <w:szCs w:val="20"/>
        </w:rPr>
        <w:t> </w:t>
      </w:r>
    </w:p>
    <w:p w14:paraId="7BBBE9BE" w14:textId="77777777" w:rsidR="005E763F" w:rsidRPr="003C2517" w:rsidRDefault="005E763F" w:rsidP="0098123D">
      <w:pPr>
        <w:pStyle w:val="Default"/>
        <w:numPr>
          <w:ilvl w:val="0"/>
          <w:numId w:val="9"/>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7BBBE9BF" w14:textId="77777777" w:rsidR="005E763F" w:rsidRPr="003C2517" w:rsidRDefault="005E763F" w:rsidP="0098123D">
      <w:pPr>
        <w:pStyle w:val="ListParagraph"/>
        <w:numPr>
          <w:ilvl w:val="0"/>
          <w:numId w:val="9"/>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14:paraId="7BBBE9D5" w14:textId="77777777" w:rsidR="00DF4616" w:rsidRDefault="00DF4616" w:rsidP="00A42184"/>
    <w:p w14:paraId="7BBBE9D6" w14:textId="77777777" w:rsidR="00A42184" w:rsidRPr="00D4010B" w:rsidRDefault="00A42184" w:rsidP="00590EC3">
      <w:pPr>
        <w:pStyle w:val="Heading1"/>
      </w:pPr>
      <w:bookmarkStart w:id="24" w:name="_Toc4762664"/>
      <w:bookmarkStart w:id="25" w:name="_Toc4763068"/>
      <w:r>
        <w:t>ANNEXES</w:t>
      </w:r>
      <w:bookmarkEnd w:id="24"/>
      <w:bookmarkEnd w:id="25"/>
    </w:p>
    <w:p w14:paraId="295F0A7A" w14:textId="15AC2B86" w:rsidR="00FC7B94" w:rsidRDefault="00FC7B94" w:rsidP="00EC3E86">
      <w:pPr>
        <w:pStyle w:val="Heading2"/>
        <w:jc w:val="left"/>
      </w:pPr>
      <w:bookmarkStart w:id="26" w:name="_Toc4762665"/>
      <w:bookmarkStart w:id="27" w:name="_Toc4763069"/>
      <w:r>
        <w:t>ANNEX I: LETTER OF AGREEMENT- IDEA</w:t>
      </w:r>
      <w:bookmarkEnd w:id="26"/>
      <w:bookmarkEnd w:id="27"/>
    </w:p>
    <w:p w14:paraId="090E64B0" w14:textId="549CF2D1" w:rsidR="00FC7B94" w:rsidRDefault="00FC7B94" w:rsidP="00EC3E86">
      <w:pPr>
        <w:pStyle w:val="Heading2"/>
        <w:jc w:val="left"/>
      </w:pPr>
      <w:bookmarkStart w:id="28" w:name="_Toc4762666"/>
      <w:bookmarkStart w:id="29" w:name="_Toc4763070"/>
      <w:r>
        <w:t>ANNEX II: RESPONSIBLE PARTY AGREEMENT-IFES</w:t>
      </w:r>
      <w:bookmarkEnd w:id="28"/>
      <w:bookmarkEnd w:id="29"/>
    </w:p>
    <w:p w14:paraId="2E404C1A" w14:textId="5CEE0B09" w:rsidR="004E3E61" w:rsidRDefault="00FC7B94" w:rsidP="00EC3E86">
      <w:pPr>
        <w:pStyle w:val="Heading2"/>
        <w:jc w:val="left"/>
      </w:pPr>
      <w:bookmarkStart w:id="30" w:name="_Toc4762667"/>
      <w:bookmarkStart w:id="31" w:name="_Toc4763071"/>
      <w:r>
        <w:t>ANNEX III:</w:t>
      </w:r>
      <w:r w:rsidR="00C20EAF">
        <w:t xml:space="preserve"> </w:t>
      </w:r>
      <w:r>
        <w:t xml:space="preserve">TERMS OF REFERENCE: </w:t>
      </w:r>
      <w:r w:rsidR="00942679">
        <w:t>PROJECT BOARD</w:t>
      </w:r>
      <w:bookmarkEnd w:id="30"/>
      <w:bookmarkEnd w:id="31"/>
    </w:p>
    <w:p w14:paraId="59B49730" w14:textId="77777777" w:rsidR="004E3E61" w:rsidRDefault="004E3E61" w:rsidP="00EC3E86">
      <w:pPr>
        <w:pStyle w:val="Heading2"/>
        <w:jc w:val="left"/>
      </w:pPr>
      <w:bookmarkStart w:id="32" w:name="_Toc4762668"/>
      <w:bookmarkStart w:id="33" w:name="_Toc4763072"/>
      <w:r>
        <w:t>ANNEX IV: TERMS OF REFERENCE: STAKEHOLDER WORKING GROUP</w:t>
      </w:r>
      <w:bookmarkEnd w:id="32"/>
      <w:bookmarkEnd w:id="33"/>
    </w:p>
    <w:p w14:paraId="3C3CF05C" w14:textId="77777777" w:rsidR="004E3E61" w:rsidRDefault="004E3E61" w:rsidP="00EC3E86">
      <w:pPr>
        <w:pStyle w:val="Heading2"/>
        <w:jc w:val="left"/>
      </w:pPr>
      <w:bookmarkStart w:id="34" w:name="_Toc4762669"/>
      <w:bookmarkStart w:id="35" w:name="_Toc4763073"/>
      <w:r>
        <w:t>ANNEX V: TERMS OF REFRENCE: CHIEF TECHNICAL ADVISOR (CTA)</w:t>
      </w:r>
      <w:bookmarkEnd w:id="34"/>
      <w:bookmarkEnd w:id="35"/>
    </w:p>
    <w:p w14:paraId="241C1445" w14:textId="0C3A5D8C" w:rsidR="00FC7B94" w:rsidRDefault="004E3E61" w:rsidP="00EC3E86">
      <w:pPr>
        <w:pStyle w:val="Heading2"/>
        <w:jc w:val="left"/>
      </w:pPr>
      <w:bookmarkStart w:id="36" w:name="_Toc4762670"/>
      <w:bookmarkStart w:id="37" w:name="_Toc4763074"/>
      <w:r>
        <w:t>ANNEX VI: PROJECT ANNUAL REPORTING TEMPLATE</w:t>
      </w:r>
      <w:bookmarkEnd w:id="36"/>
      <w:bookmarkEnd w:id="37"/>
      <w:r w:rsidR="00FC7B94">
        <w:br/>
      </w:r>
    </w:p>
    <w:sectPr w:rsidR="00FC7B94"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339C" w14:textId="77777777" w:rsidR="009B4290" w:rsidRDefault="009B4290">
      <w:r>
        <w:separator/>
      </w:r>
    </w:p>
  </w:endnote>
  <w:endnote w:type="continuationSeparator" w:id="0">
    <w:p w14:paraId="3B9F1836" w14:textId="77777777" w:rsidR="009B4290" w:rsidRDefault="009B4290">
      <w:r>
        <w:continuationSeparator/>
      </w:r>
    </w:p>
  </w:endnote>
  <w:endnote w:type="continuationNotice" w:id="1">
    <w:p w14:paraId="3789BD0D" w14:textId="77777777" w:rsidR="009B4290" w:rsidRDefault="009B42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Lato">
    <w:altName w:val="Segoe UI"/>
    <w:charset w:val="00"/>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223294"/>
      <w:docPartObj>
        <w:docPartGallery w:val="Page Numbers (Bottom of Page)"/>
        <w:docPartUnique/>
      </w:docPartObj>
    </w:sdtPr>
    <w:sdtEndPr>
      <w:rPr>
        <w:noProof/>
      </w:rPr>
    </w:sdtEndPr>
    <w:sdtContent>
      <w:p w14:paraId="79791218" w14:textId="145D694C" w:rsidR="00942679" w:rsidRDefault="00942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FC75A" w14:textId="77777777" w:rsidR="00942679" w:rsidRDefault="0094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F87B" w14:textId="77777777" w:rsidR="009B4290" w:rsidRDefault="009B4290">
      <w:r>
        <w:separator/>
      </w:r>
    </w:p>
  </w:footnote>
  <w:footnote w:type="continuationSeparator" w:id="0">
    <w:p w14:paraId="1F287ECC" w14:textId="77777777" w:rsidR="009B4290" w:rsidRDefault="009B4290">
      <w:r>
        <w:continuationSeparator/>
      </w:r>
    </w:p>
  </w:footnote>
  <w:footnote w:type="continuationNotice" w:id="1">
    <w:p w14:paraId="459697E5" w14:textId="77777777" w:rsidR="009B4290" w:rsidRDefault="009B4290">
      <w:pPr>
        <w:spacing w:after="0"/>
      </w:pPr>
    </w:p>
  </w:footnote>
  <w:footnote w:id="2">
    <w:p w14:paraId="1B3A5B43" w14:textId="1122A14E" w:rsidR="00942679" w:rsidRDefault="00942679">
      <w:pPr>
        <w:pStyle w:val="FootnoteText"/>
      </w:pPr>
      <w:r>
        <w:rPr>
          <w:rStyle w:val="FootnoteReference"/>
        </w:rPr>
        <w:footnoteRef/>
      </w:r>
      <w:r>
        <w:t xml:space="preserve"> The intended DFAT contribution at the time of signature was of AUD 600,000. The exact USD equivalent will be determined by that date funds are received.</w:t>
      </w:r>
    </w:p>
  </w:footnote>
  <w:footnote w:id="3">
    <w:p w14:paraId="6BB51752" w14:textId="6C80EC41" w:rsidR="00942679" w:rsidRDefault="00942679" w:rsidP="005317ED">
      <w:pPr>
        <w:pStyle w:val="FootnoteText"/>
      </w:pPr>
      <w:r>
        <w:rPr>
          <w:rStyle w:val="FootnoteReference"/>
        </w:rPr>
        <w:footnoteRef/>
      </w:r>
      <w:r>
        <w:t xml:space="preserve"> See annexes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19" w14:textId="77777777" w:rsidR="00942679" w:rsidRDefault="00942679">
    <w:pPr>
      <w:pStyle w:val="Header"/>
      <w:rPr>
        <w:b/>
        <w:szCs w:val="22"/>
      </w:rPr>
    </w:pPr>
  </w:p>
  <w:p w14:paraId="7BBBEA1A" w14:textId="77777777" w:rsidR="00942679" w:rsidRPr="00DB520F" w:rsidRDefault="00942679">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DBF"/>
    <w:multiLevelType w:val="hybridMultilevel"/>
    <w:tmpl w:val="64A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43E"/>
    <w:multiLevelType w:val="hybridMultilevel"/>
    <w:tmpl w:val="49B8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0862"/>
    <w:multiLevelType w:val="hybridMultilevel"/>
    <w:tmpl w:val="92AAF7F4"/>
    <w:lvl w:ilvl="0" w:tplc="04090001">
      <w:start w:val="1"/>
      <w:numFmt w:val="bullet"/>
      <w:lvlText w:val=""/>
      <w:lvlJc w:val="left"/>
      <w:pPr>
        <w:ind w:left="720" w:hanging="360"/>
      </w:pPr>
      <w:rPr>
        <w:rFonts w:ascii="Symbol" w:hAnsi="Symbol" w:hint="default"/>
      </w:rPr>
    </w:lvl>
    <w:lvl w:ilvl="1" w:tplc="FC3085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35C47"/>
    <w:multiLevelType w:val="hybridMultilevel"/>
    <w:tmpl w:val="AC78EA68"/>
    <w:lvl w:ilvl="0" w:tplc="9C76CED8">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1410258"/>
    <w:multiLevelType w:val="hybridMultilevel"/>
    <w:tmpl w:val="4FA01BD8"/>
    <w:lvl w:ilvl="0" w:tplc="4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24521D81"/>
    <w:multiLevelType w:val="hybridMultilevel"/>
    <w:tmpl w:val="99049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D3181"/>
    <w:multiLevelType w:val="hybridMultilevel"/>
    <w:tmpl w:val="AB9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360D0"/>
    <w:multiLevelType w:val="hybridMultilevel"/>
    <w:tmpl w:val="B7769BC6"/>
    <w:lvl w:ilvl="0" w:tplc="9DE003E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2CD1126"/>
    <w:multiLevelType w:val="hybridMultilevel"/>
    <w:tmpl w:val="38B4CD52"/>
    <w:lvl w:ilvl="0" w:tplc="04090001">
      <w:start w:val="1"/>
      <w:numFmt w:val="bullet"/>
      <w:lvlText w:val=""/>
      <w:lvlJc w:val="left"/>
      <w:pPr>
        <w:ind w:left="360" w:hanging="360"/>
      </w:pPr>
      <w:rPr>
        <w:rFonts w:ascii="Symbol" w:hAnsi="Symbol" w:hint="default"/>
      </w:rPr>
    </w:lvl>
    <w:lvl w:ilvl="1" w:tplc="9C76CED8">
      <w:start w:val="1"/>
      <w:numFmt w:val="bullet"/>
      <w:lvlText w:val=""/>
      <w:lvlJc w:val="left"/>
      <w:pPr>
        <w:ind w:left="1080" w:hanging="360"/>
      </w:pPr>
      <w:rPr>
        <w:rFonts w:ascii="Symbol" w:hAnsi="Symbol" w:hint="default"/>
        <w:color w:val="auto"/>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347E70C2"/>
    <w:multiLevelType w:val="hybridMultilevel"/>
    <w:tmpl w:val="3E604AFE"/>
    <w:lvl w:ilvl="0" w:tplc="9C76CED8">
      <w:start w:val="1"/>
      <w:numFmt w:val="bullet"/>
      <w:lvlText w:val=""/>
      <w:lvlJc w:val="left"/>
      <w:pPr>
        <w:ind w:left="720" w:hanging="360"/>
      </w:pPr>
      <w:rPr>
        <w:rFonts w:ascii="Symbol" w:hAnsi="Symbol" w:hint="default"/>
        <w:color w:val="auto"/>
      </w:rPr>
    </w:lvl>
    <w:lvl w:ilvl="1" w:tplc="944EE276">
      <w:start w:val="1"/>
      <w:numFmt w:val="bullet"/>
      <w:lvlText w:val=""/>
      <w:lvlJc w:val="left"/>
      <w:pPr>
        <w:ind w:left="1440" w:hanging="360"/>
      </w:pPr>
      <w:rPr>
        <w:rFonts w:ascii="Symbol" w:hAnsi="Symbol" w:hint="default"/>
        <w:sz w:val="18"/>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55A6C"/>
    <w:multiLevelType w:val="hybridMultilevel"/>
    <w:tmpl w:val="3A762C8E"/>
    <w:lvl w:ilvl="0" w:tplc="4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428F3"/>
    <w:multiLevelType w:val="hybridMultilevel"/>
    <w:tmpl w:val="DEAACD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50E50"/>
    <w:multiLevelType w:val="hybridMultilevel"/>
    <w:tmpl w:val="974E208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064AC"/>
    <w:multiLevelType w:val="hybridMultilevel"/>
    <w:tmpl w:val="E01A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A7CDC"/>
    <w:multiLevelType w:val="hybridMultilevel"/>
    <w:tmpl w:val="99049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22D51"/>
    <w:multiLevelType w:val="hybridMultilevel"/>
    <w:tmpl w:val="4A90FA4E"/>
    <w:lvl w:ilvl="0" w:tplc="04090001">
      <w:start w:val="1"/>
      <w:numFmt w:val="bullet"/>
      <w:lvlText w:val=""/>
      <w:lvlJc w:val="left"/>
      <w:pPr>
        <w:ind w:left="360" w:hanging="360"/>
      </w:pPr>
      <w:rPr>
        <w:rFonts w:ascii="Symbol" w:hAnsi="Symbol" w:hint="default"/>
      </w:rPr>
    </w:lvl>
    <w:lvl w:ilvl="1" w:tplc="4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10"/>
  </w:num>
  <w:num w:numId="4">
    <w:abstractNumId w:val="4"/>
  </w:num>
  <w:num w:numId="5">
    <w:abstractNumId w:val="11"/>
  </w:num>
  <w:num w:numId="6">
    <w:abstractNumId w:val="20"/>
  </w:num>
  <w:num w:numId="7">
    <w:abstractNumId w:val="19"/>
  </w:num>
  <w:num w:numId="8">
    <w:abstractNumId w:val="14"/>
  </w:num>
  <w:num w:numId="9">
    <w:abstractNumId w:val="17"/>
  </w:num>
  <w:num w:numId="10">
    <w:abstractNumId w:val="1"/>
  </w:num>
  <w:num w:numId="11">
    <w:abstractNumId w:val="21"/>
  </w:num>
  <w:num w:numId="12">
    <w:abstractNumId w:val="3"/>
  </w:num>
  <w:num w:numId="13">
    <w:abstractNumId w:val="16"/>
  </w:num>
  <w:num w:numId="14">
    <w:abstractNumId w:val="9"/>
  </w:num>
  <w:num w:numId="15">
    <w:abstractNumId w:val="0"/>
  </w:num>
  <w:num w:numId="16">
    <w:abstractNumId w:val="24"/>
  </w:num>
  <w:num w:numId="17">
    <w:abstractNumId w:val="7"/>
  </w:num>
  <w:num w:numId="18">
    <w:abstractNumId w:val="12"/>
  </w:num>
  <w:num w:numId="19">
    <w:abstractNumId w:val="6"/>
  </w:num>
  <w:num w:numId="20">
    <w:abstractNumId w:val="13"/>
  </w:num>
  <w:num w:numId="21">
    <w:abstractNumId w:val="23"/>
  </w:num>
  <w:num w:numId="22">
    <w:abstractNumId w:val="22"/>
  </w:num>
  <w:num w:numId="23">
    <w:abstractNumId w:val="18"/>
  </w:num>
  <w:num w:numId="24">
    <w:abstractNumId w:val="8"/>
  </w:num>
  <w:num w:numId="25">
    <w:abstractNumId w:val="15"/>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218D"/>
    <w:rsid w:val="00002771"/>
    <w:rsid w:val="000049CA"/>
    <w:rsid w:val="000057AA"/>
    <w:rsid w:val="00006C88"/>
    <w:rsid w:val="000072CF"/>
    <w:rsid w:val="00010930"/>
    <w:rsid w:val="00011915"/>
    <w:rsid w:val="00014A41"/>
    <w:rsid w:val="000156C6"/>
    <w:rsid w:val="00015A91"/>
    <w:rsid w:val="00015FF2"/>
    <w:rsid w:val="0001785A"/>
    <w:rsid w:val="00022DE9"/>
    <w:rsid w:val="00026699"/>
    <w:rsid w:val="000279A4"/>
    <w:rsid w:val="00027EE6"/>
    <w:rsid w:val="00030A48"/>
    <w:rsid w:val="00031E16"/>
    <w:rsid w:val="00031EB7"/>
    <w:rsid w:val="0003356C"/>
    <w:rsid w:val="00033B5F"/>
    <w:rsid w:val="0003414A"/>
    <w:rsid w:val="0003437D"/>
    <w:rsid w:val="0003461C"/>
    <w:rsid w:val="0003519B"/>
    <w:rsid w:val="00040B97"/>
    <w:rsid w:val="00041F71"/>
    <w:rsid w:val="00044654"/>
    <w:rsid w:val="00044655"/>
    <w:rsid w:val="00045877"/>
    <w:rsid w:val="00047A7B"/>
    <w:rsid w:val="00051C87"/>
    <w:rsid w:val="00053313"/>
    <w:rsid w:val="0005468D"/>
    <w:rsid w:val="00055972"/>
    <w:rsid w:val="000615B0"/>
    <w:rsid w:val="00062A21"/>
    <w:rsid w:val="00062E78"/>
    <w:rsid w:val="00066412"/>
    <w:rsid w:val="00066544"/>
    <w:rsid w:val="00067AEC"/>
    <w:rsid w:val="00070D29"/>
    <w:rsid w:val="000717D8"/>
    <w:rsid w:val="000734EF"/>
    <w:rsid w:val="0007367D"/>
    <w:rsid w:val="000748FE"/>
    <w:rsid w:val="0007535D"/>
    <w:rsid w:val="000776E9"/>
    <w:rsid w:val="000818F5"/>
    <w:rsid w:val="00081A59"/>
    <w:rsid w:val="0008221B"/>
    <w:rsid w:val="0008309A"/>
    <w:rsid w:val="00084487"/>
    <w:rsid w:val="00084D94"/>
    <w:rsid w:val="000858D2"/>
    <w:rsid w:val="0008734F"/>
    <w:rsid w:val="00090431"/>
    <w:rsid w:val="00092A3C"/>
    <w:rsid w:val="000939D5"/>
    <w:rsid w:val="00096F8A"/>
    <w:rsid w:val="00097F52"/>
    <w:rsid w:val="000A0830"/>
    <w:rsid w:val="000A5A14"/>
    <w:rsid w:val="000A60FE"/>
    <w:rsid w:val="000B063B"/>
    <w:rsid w:val="000B1566"/>
    <w:rsid w:val="000B3A46"/>
    <w:rsid w:val="000B3D30"/>
    <w:rsid w:val="000B3DC7"/>
    <w:rsid w:val="000B4494"/>
    <w:rsid w:val="000B48E2"/>
    <w:rsid w:val="000B4B2D"/>
    <w:rsid w:val="000B64DA"/>
    <w:rsid w:val="000B660E"/>
    <w:rsid w:val="000B6775"/>
    <w:rsid w:val="000C0223"/>
    <w:rsid w:val="000C2196"/>
    <w:rsid w:val="000C49F5"/>
    <w:rsid w:val="000C4DDD"/>
    <w:rsid w:val="000D65BC"/>
    <w:rsid w:val="000D6BE2"/>
    <w:rsid w:val="000D7B56"/>
    <w:rsid w:val="000E1BD3"/>
    <w:rsid w:val="000E29A8"/>
    <w:rsid w:val="000E506E"/>
    <w:rsid w:val="000F4D5E"/>
    <w:rsid w:val="000F4EE2"/>
    <w:rsid w:val="000F517F"/>
    <w:rsid w:val="000F7EF1"/>
    <w:rsid w:val="0010071F"/>
    <w:rsid w:val="00101202"/>
    <w:rsid w:val="0010253C"/>
    <w:rsid w:val="00104341"/>
    <w:rsid w:val="00104FDC"/>
    <w:rsid w:val="00106518"/>
    <w:rsid w:val="00106892"/>
    <w:rsid w:val="00107ECE"/>
    <w:rsid w:val="00107F2E"/>
    <w:rsid w:val="001105C2"/>
    <w:rsid w:val="0011079E"/>
    <w:rsid w:val="00113684"/>
    <w:rsid w:val="0011378C"/>
    <w:rsid w:val="00113A56"/>
    <w:rsid w:val="001141FC"/>
    <w:rsid w:val="00114AD7"/>
    <w:rsid w:val="00115EED"/>
    <w:rsid w:val="00116466"/>
    <w:rsid w:val="00116DF3"/>
    <w:rsid w:val="001219BF"/>
    <w:rsid w:val="00121A53"/>
    <w:rsid w:val="0012543C"/>
    <w:rsid w:val="0012795F"/>
    <w:rsid w:val="00130AC0"/>
    <w:rsid w:val="00131C4E"/>
    <w:rsid w:val="00131DCD"/>
    <w:rsid w:val="001338C7"/>
    <w:rsid w:val="00134E5A"/>
    <w:rsid w:val="00137EB2"/>
    <w:rsid w:val="00140058"/>
    <w:rsid w:val="00140B42"/>
    <w:rsid w:val="001411C6"/>
    <w:rsid w:val="001425D5"/>
    <w:rsid w:val="00143F97"/>
    <w:rsid w:val="001441EC"/>
    <w:rsid w:val="001444CD"/>
    <w:rsid w:val="001456EA"/>
    <w:rsid w:val="00146350"/>
    <w:rsid w:val="00146DAE"/>
    <w:rsid w:val="00147411"/>
    <w:rsid w:val="0014761E"/>
    <w:rsid w:val="001522D5"/>
    <w:rsid w:val="00153406"/>
    <w:rsid w:val="001535D9"/>
    <w:rsid w:val="001555BB"/>
    <w:rsid w:val="00155DA1"/>
    <w:rsid w:val="00155F84"/>
    <w:rsid w:val="001573A3"/>
    <w:rsid w:val="0016104F"/>
    <w:rsid w:val="00161626"/>
    <w:rsid w:val="001627EF"/>
    <w:rsid w:val="0016464E"/>
    <w:rsid w:val="0016603C"/>
    <w:rsid w:val="00167101"/>
    <w:rsid w:val="001671F3"/>
    <w:rsid w:val="00167302"/>
    <w:rsid w:val="0016797A"/>
    <w:rsid w:val="00171649"/>
    <w:rsid w:val="00171AFD"/>
    <w:rsid w:val="001737E0"/>
    <w:rsid w:val="00181491"/>
    <w:rsid w:val="001835F3"/>
    <w:rsid w:val="00183C2F"/>
    <w:rsid w:val="00184097"/>
    <w:rsid w:val="00184AA4"/>
    <w:rsid w:val="00185E47"/>
    <w:rsid w:val="00187D04"/>
    <w:rsid w:val="00190860"/>
    <w:rsid w:val="001917FB"/>
    <w:rsid w:val="00191A4F"/>
    <w:rsid w:val="00192618"/>
    <w:rsid w:val="00194BA9"/>
    <w:rsid w:val="0019681D"/>
    <w:rsid w:val="001A0216"/>
    <w:rsid w:val="001A07DB"/>
    <w:rsid w:val="001A0B1D"/>
    <w:rsid w:val="001A1150"/>
    <w:rsid w:val="001A5BCD"/>
    <w:rsid w:val="001A615C"/>
    <w:rsid w:val="001B14B6"/>
    <w:rsid w:val="001B14E4"/>
    <w:rsid w:val="001B30A4"/>
    <w:rsid w:val="001B33D4"/>
    <w:rsid w:val="001B476D"/>
    <w:rsid w:val="001B6466"/>
    <w:rsid w:val="001B7B76"/>
    <w:rsid w:val="001C0394"/>
    <w:rsid w:val="001C0955"/>
    <w:rsid w:val="001C0CF1"/>
    <w:rsid w:val="001C5460"/>
    <w:rsid w:val="001C60D2"/>
    <w:rsid w:val="001D0B24"/>
    <w:rsid w:val="001D0F8F"/>
    <w:rsid w:val="001D1221"/>
    <w:rsid w:val="001D4DE7"/>
    <w:rsid w:val="001D70AA"/>
    <w:rsid w:val="001E156B"/>
    <w:rsid w:val="001E5B9A"/>
    <w:rsid w:val="001E6BAB"/>
    <w:rsid w:val="001F04C2"/>
    <w:rsid w:val="001F1500"/>
    <w:rsid w:val="001F1717"/>
    <w:rsid w:val="001F343D"/>
    <w:rsid w:val="001F4B06"/>
    <w:rsid w:val="001F51F2"/>
    <w:rsid w:val="001F7DD5"/>
    <w:rsid w:val="00204E38"/>
    <w:rsid w:val="002053AE"/>
    <w:rsid w:val="002063D3"/>
    <w:rsid w:val="002078C3"/>
    <w:rsid w:val="00207C3F"/>
    <w:rsid w:val="002110E8"/>
    <w:rsid w:val="002121D1"/>
    <w:rsid w:val="00214FCC"/>
    <w:rsid w:val="00216441"/>
    <w:rsid w:val="0021703C"/>
    <w:rsid w:val="00221CCB"/>
    <w:rsid w:val="00224B4E"/>
    <w:rsid w:val="00224FAE"/>
    <w:rsid w:val="002250C4"/>
    <w:rsid w:val="00226D1B"/>
    <w:rsid w:val="00226FFF"/>
    <w:rsid w:val="002317AF"/>
    <w:rsid w:val="00232428"/>
    <w:rsid w:val="00233370"/>
    <w:rsid w:val="00235641"/>
    <w:rsid w:val="00235F3D"/>
    <w:rsid w:val="002367F0"/>
    <w:rsid w:val="00236B9C"/>
    <w:rsid w:val="0024180B"/>
    <w:rsid w:val="0024292C"/>
    <w:rsid w:val="0024437D"/>
    <w:rsid w:val="00246251"/>
    <w:rsid w:val="00246539"/>
    <w:rsid w:val="00246A04"/>
    <w:rsid w:val="00246BC6"/>
    <w:rsid w:val="00246D2F"/>
    <w:rsid w:val="0024702E"/>
    <w:rsid w:val="00247233"/>
    <w:rsid w:val="002519C7"/>
    <w:rsid w:val="00254D10"/>
    <w:rsid w:val="00254F75"/>
    <w:rsid w:val="0025523F"/>
    <w:rsid w:val="00257FB5"/>
    <w:rsid w:val="00260C35"/>
    <w:rsid w:val="00262081"/>
    <w:rsid w:val="00264A8C"/>
    <w:rsid w:val="00264CF7"/>
    <w:rsid w:val="002650C9"/>
    <w:rsid w:val="00266278"/>
    <w:rsid w:val="002678BD"/>
    <w:rsid w:val="00267C25"/>
    <w:rsid w:val="00270E73"/>
    <w:rsid w:val="00271667"/>
    <w:rsid w:val="002725D4"/>
    <w:rsid w:val="00274AD6"/>
    <w:rsid w:val="00276A91"/>
    <w:rsid w:val="00277329"/>
    <w:rsid w:val="00277FF0"/>
    <w:rsid w:val="00282FDF"/>
    <w:rsid w:val="002834FC"/>
    <w:rsid w:val="00284CF8"/>
    <w:rsid w:val="00286C92"/>
    <w:rsid w:val="00287241"/>
    <w:rsid w:val="00287923"/>
    <w:rsid w:val="0029053B"/>
    <w:rsid w:val="002906AA"/>
    <w:rsid w:val="0029421D"/>
    <w:rsid w:val="00296BD6"/>
    <w:rsid w:val="00296F57"/>
    <w:rsid w:val="002A0800"/>
    <w:rsid w:val="002A2099"/>
    <w:rsid w:val="002A2449"/>
    <w:rsid w:val="002A5793"/>
    <w:rsid w:val="002A5C87"/>
    <w:rsid w:val="002A6344"/>
    <w:rsid w:val="002A7441"/>
    <w:rsid w:val="002A7B43"/>
    <w:rsid w:val="002B104C"/>
    <w:rsid w:val="002B154B"/>
    <w:rsid w:val="002B1A4A"/>
    <w:rsid w:val="002B47E4"/>
    <w:rsid w:val="002B6175"/>
    <w:rsid w:val="002B7759"/>
    <w:rsid w:val="002B7BD9"/>
    <w:rsid w:val="002B7D87"/>
    <w:rsid w:val="002C0F93"/>
    <w:rsid w:val="002C11A0"/>
    <w:rsid w:val="002C133E"/>
    <w:rsid w:val="002C26FB"/>
    <w:rsid w:val="002C29A3"/>
    <w:rsid w:val="002C2D62"/>
    <w:rsid w:val="002C3155"/>
    <w:rsid w:val="002C5AB4"/>
    <w:rsid w:val="002C7759"/>
    <w:rsid w:val="002D0486"/>
    <w:rsid w:val="002D17F8"/>
    <w:rsid w:val="002D4549"/>
    <w:rsid w:val="002D49DD"/>
    <w:rsid w:val="002D4D04"/>
    <w:rsid w:val="002D611B"/>
    <w:rsid w:val="002D7ADF"/>
    <w:rsid w:val="002E4C13"/>
    <w:rsid w:val="002E7232"/>
    <w:rsid w:val="002F3343"/>
    <w:rsid w:val="002F377B"/>
    <w:rsid w:val="002F4723"/>
    <w:rsid w:val="002F4C22"/>
    <w:rsid w:val="002F7183"/>
    <w:rsid w:val="002F746F"/>
    <w:rsid w:val="00302288"/>
    <w:rsid w:val="003027DB"/>
    <w:rsid w:val="00303A27"/>
    <w:rsid w:val="00303D06"/>
    <w:rsid w:val="003049B2"/>
    <w:rsid w:val="003065F1"/>
    <w:rsid w:val="003069DF"/>
    <w:rsid w:val="0030798F"/>
    <w:rsid w:val="00314B45"/>
    <w:rsid w:val="00314CAF"/>
    <w:rsid w:val="00314FCA"/>
    <w:rsid w:val="003156E0"/>
    <w:rsid w:val="00315ADA"/>
    <w:rsid w:val="00315F9D"/>
    <w:rsid w:val="00316445"/>
    <w:rsid w:val="00316E6F"/>
    <w:rsid w:val="00320013"/>
    <w:rsid w:val="00320666"/>
    <w:rsid w:val="00320C3D"/>
    <w:rsid w:val="00321193"/>
    <w:rsid w:val="00321457"/>
    <w:rsid w:val="0032302E"/>
    <w:rsid w:val="00323613"/>
    <w:rsid w:val="0032365E"/>
    <w:rsid w:val="003248C7"/>
    <w:rsid w:val="003257DC"/>
    <w:rsid w:val="00325FC0"/>
    <w:rsid w:val="00327833"/>
    <w:rsid w:val="00327BE1"/>
    <w:rsid w:val="003315F6"/>
    <w:rsid w:val="00331629"/>
    <w:rsid w:val="00335154"/>
    <w:rsid w:val="00335291"/>
    <w:rsid w:val="0033621C"/>
    <w:rsid w:val="0033710C"/>
    <w:rsid w:val="00337A1D"/>
    <w:rsid w:val="00340E23"/>
    <w:rsid w:val="003433A7"/>
    <w:rsid w:val="00343C7E"/>
    <w:rsid w:val="0034529B"/>
    <w:rsid w:val="00345787"/>
    <w:rsid w:val="0034663D"/>
    <w:rsid w:val="003508AE"/>
    <w:rsid w:val="003523CF"/>
    <w:rsid w:val="00356182"/>
    <w:rsid w:val="00360D44"/>
    <w:rsid w:val="00362325"/>
    <w:rsid w:val="0036297D"/>
    <w:rsid w:val="0036329E"/>
    <w:rsid w:val="003634A7"/>
    <w:rsid w:val="003650E3"/>
    <w:rsid w:val="0037132E"/>
    <w:rsid w:val="003714D3"/>
    <w:rsid w:val="003731DF"/>
    <w:rsid w:val="003747AD"/>
    <w:rsid w:val="003758BF"/>
    <w:rsid w:val="00375CA3"/>
    <w:rsid w:val="003765D4"/>
    <w:rsid w:val="00381E69"/>
    <w:rsid w:val="003825CA"/>
    <w:rsid w:val="003830B6"/>
    <w:rsid w:val="0038386D"/>
    <w:rsid w:val="0038628D"/>
    <w:rsid w:val="00386971"/>
    <w:rsid w:val="003871E1"/>
    <w:rsid w:val="00387412"/>
    <w:rsid w:val="003878AF"/>
    <w:rsid w:val="00387D51"/>
    <w:rsid w:val="00392E99"/>
    <w:rsid w:val="00394C21"/>
    <w:rsid w:val="003958F0"/>
    <w:rsid w:val="00395EE9"/>
    <w:rsid w:val="00396601"/>
    <w:rsid w:val="00396EB2"/>
    <w:rsid w:val="00396F09"/>
    <w:rsid w:val="003A06D7"/>
    <w:rsid w:val="003A0E46"/>
    <w:rsid w:val="003A15D0"/>
    <w:rsid w:val="003A16E2"/>
    <w:rsid w:val="003A59B3"/>
    <w:rsid w:val="003A5C81"/>
    <w:rsid w:val="003A6AD6"/>
    <w:rsid w:val="003A6F79"/>
    <w:rsid w:val="003A745A"/>
    <w:rsid w:val="003B1778"/>
    <w:rsid w:val="003B1B6B"/>
    <w:rsid w:val="003B1F94"/>
    <w:rsid w:val="003B2278"/>
    <w:rsid w:val="003B2A5A"/>
    <w:rsid w:val="003B2D32"/>
    <w:rsid w:val="003B3FAE"/>
    <w:rsid w:val="003B6580"/>
    <w:rsid w:val="003C0FEB"/>
    <w:rsid w:val="003C15F5"/>
    <w:rsid w:val="003C26FF"/>
    <w:rsid w:val="003C4190"/>
    <w:rsid w:val="003C4481"/>
    <w:rsid w:val="003C661F"/>
    <w:rsid w:val="003C7251"/>
    <w:rsid w:val="003C73C0"/>
    <w:rsid w:val="003D0562"/>
    <w:rsid w:val="003D0613"/>
    <w:rsid w:val="003D0A31"/>
    <w:rsid w:val="003D2B45"/>
    <w:rsid w:val="003D2B50"/>
    <w:rsid w:val="003D4608"/>
    <w:rsid w:val="003E07D2"/>
    <w:rsid w:val="003E25C4"/>
    <w:rsid w:val="003E49D4"/>
    <w:rsid w:val="003E64E9"/>
    <w:rsid w:val="003E6852"/>
    <w:rsid w:val="003F0B87"/>
    <w:rsid w:val="003F2425"/>
    <w:rsid w:val="003F25C1"/>
    <w:rsid w:val="003F32A1"/>
    <w:rsid w:val="003F50F4"/>
    <w:rsid w:val="003F6F61"/>
    <w:rsid w:val="003F7130"/>
    <w:rsid w:val="003F77BC"/>
    <w:rsid w:val="0040051A"/>
    <w:rsid w:val="00400DC2"/>
    <w:rsid w:val="00403D8C"/>
    <w:rsid w:val="00405868"/>
    <w:rsid w:val="004071AD"/>
    <w:rsid w:val="00410CE5"/>
    <w:rsid w:val="004137C9"/>
    <w:rsid w:val="004154AB"/>
    <w:rsid w:val="00420C4E"/>
    <w:rsid w:val="00424483"/>
    <w:rsid w:val="00425242"/>
    <w:rsid w:val="004260A6"/>
    <w:rsid w:val="00426296"/>
    <w:rsid w:val="0043121A"/>
    <w:rsid w:val="004315C4"/>
    <w:rsid w:val="00432B9F"/>
    <w:rsid w:val="0043408A"/>
    <w:rsid w:val="0043514A"/>
    <w:rsid w:val="0043673E"/>
    <w:rsid w:val="004369F6"/>
    <w:rsid w:val="00436C63"/>
    <w:rsid w:val="00440008"/>
    <w:rsid w:val="00440CE7"/>
    <w:rsid w:val="004426D8"/>
    <w:rsid w:val="004426F5"/>
    <w:rsid w:val="00442B38"/>
    <w:rsid w:val="004453C3"/>
    <w:rsid w:val="00445633"/>
    <w:rsid w:val="00445DB3"/>
    <w:rsid w:val="00446241"/>
    <w:rsid w:val="00447DC6"/>
    <w:rsid w:val="004501B9"/>
    <w:rsid w:val="00451245"/>
    <w:rsid w:val="0045198F"/>
    <w:rsid w:val="00452F86"/>
    <w:rsid w:val="0045303A"/>
    <w:rsid w:val="0045321A"/>
    <w:rsid w:val="0045323C"/>
    <w:rsid w:val="00453D4C"/>
    <w:rsid w:val="00454397"/>
    <w:rsid w:val="00454C6C"/>
    <w:rsid w:val="00457107"/>
    <w:rsid w:val="0045743A"/>
    <w:rsid w:val="00462047"/>
    <w:rsid w:val="004623FF"/>
    <w:rsid w:val="00463D63"/>
    <w:rsid w:val="00464440"/>
    <w:rsid w:val="004673A6"/>
    <w:rsid w:val="0046752D"/>
    <w:rsid w:val="00470306"/>
    <w:rsid w:val="004713E4"/>
    <w:rsid w:val="00472717"/>
    <w:rsid w:val="00472917"/>
    <w:rsid w:val="004734C3"/>
    <w:rsid w:val="00475B1D"/>
    <w:rsid w:val="0047726B"/>
    <w:rsid w:val="00477767"/>
    <w:rsid w:val="00481250"/>
    <w:rsid w:val="00483C61"/>
    <w:rsid w:val="004848D5"/>
    <w:rsid w:val="004852CF"/>
    <w:rsid w:val="004865A5"/>
    <w:rsid w:val="0049063A"/>
    <w:rsid w:val="0049415E"/>
    <w:rsid w:val="00495469"/>
    <w:rsid w:val="004A48C0"/>
    <w:rsid w:val="004A7B64"/>
    <w:rsid w:val="004A7D2E"/>
    <w:rsid w:val="004B28EA"/>
    <w:rsid w:val="004B4027"/>
    <w:rsid w:val="004B6EA2"/>
    <w:rsid w:val="004C32DA"/>
    <w:rsid w:val="004C427B"/>
    <w:rsid w:val="004D0895"/>
    <w:rsid w:val="004D14A0"/>
    <w:rsid w:val="004D16E4"/>
    <w:rsid w:val="004D2216"/>
    <w:rsid w:val="004D276E"/>
    <w:rsid w:val="004D4E35"/>
    <w:rsid w:val="004D6098"/>
    <w:rsid w:val="004D662C"/>
    <w:rsid w:val="004D6880"/>
    <w:rsid w:val="004E026D"/>
    <w:rsid w:val="004E17E5"/>
    <w:rsid w:val="004E205A"/>
    <w:rsid w:val="004E274E"/>
    <w:rsid w:val="004E3827"/>
    <w:rsid w:val="004E3E61"/>
    <w:rsid w:val="004E4260"/>
    <w:rsid w:val="004E4CF9"/>
    <w:rsid w:val="004E51CC"/>
    <w:rsid w:val="004F0E1A"/>
    <w:rsid w:val="004F2706"/>
    <w:rsid w:val="004F28ED"/>
    <w:rsid w:val="004F2A0D"/>
    <w:rsid w:val="004F4E41"/>
    <w:rsid w:val="005022E4"/>
    <w:rsid w:val="00502D93"/>
    <w:rsid w:val="00505008"/>
    <w:rsid w:val="005106F3"/>
    <w:rsid w:val="00514113"/>
    <w:rsid w:val="00516224"/>
    <w:rsid w:val="00521699"/>
    <w:rsid w:val="00521FA0"/>
    <w:rsid w:val="005223C2"/>
    <w:rsid w:val="00525831"/>
    <w:rsid w:val="0052716D"/>
    <w:rsid w:val="005279BA"/>
    <w:rsid w:val="0053170A"/>
    <w:rsid w:val="005317ED"/>
    <w:rsid w:val="00533FBB"/>
    <w:rsid w:val="005343A8"/>
    <w:rsid w:val="0053649B"/>
    <w:rsid w:val="00540303"/>
    <w:rsid w:val="00541C34"/>
    <w:rsid w:val="00542BD1"/>
    <w:rsid w:val="005447D0"/>
    <w:rsid w:val="00545EB5"/>
    <w:rsid w:val="005464FC"/>
    <w:rsid w:val="005509DB"/>
    <w:rsid w:val="00551440"/>
    <w:rsid w:val="005521F5"/>
    <w:rsid w:val="0055229A"/>
    <w:rsid w:val="005523F8"/>
    <w:rsid w:val="00556656"/>
    <w:rsid w:val="005573A3"/>
    <w:rsid w:val="0056116F"/>
    <w:rsid w:val="005634A8"/>
    <w:rsid w:val="00563F84"/>
    <w:rsid w:val="00564AF7"/>
    <w:rsid w:val="005668A3"/>
    <w:rsid w:val="005704DE"/>
    <w:rsid w:val="0057084D"/>
    <w:rsid w:val="005722AF"/>
    <w:rsid w:val="005731FC"/>
    <w:rsid w:val="00573FB1"/>
    <w:rsid w:val="005741CA"/>
    <w:rsid w:val="00575FC5"/>
    <w:rsid w:val="00576696"/>
    <w:rsid w:val="00576EF1"/>
    <w:rsid w:val="00576F79"/>
    <w:rsid w:val="00577A98"/>
    <w:rsid w:val="0058020F"/>
    <w:rsid w:val="00580270"/>
    <w:rsid w:val="005827B8"/>
    <w:rsid w:val="005859CD"/>
    <w:rsid w:val="00586045"/>
    <w:rsid w:val="00586716"/>
    <w:rsid w:val="00590EC3"/>
    <w:rsid w:val="005917DA"/>
    <w:rsid w:val="00591989"/>
    <w:rsid w:val="005926C5"/>
    <w:rsid w:val="005931DB"/>
    <w:rsid w:val="00597EF5"/>
    <w:rsid w:val="005A2DB4"/>
    <w:rsid w:val="005A4A5F"/>
    <w:rsid w:val="005A4AE0"/>
    <w:rsid w:val="005A5084"/>
    <w:rsid w:val="005A6451"/>
    <w:rsid w:val="005A7714"/>
    <w:rsid w:val="005B2B2F"/>
    <w:rsid w:val="005B2C42"/>
    <w:rsid w:val="005B30DA"/>
    <w:rsid w:val="005B636D"/>
    <w:rsid w:val="005C2ED7"/>
    <w:rsid w:val="005C3240"/>
    <w:rsid w:val="005C44F6"/>
    <w:rsid w:val="005C7D9F"/>
    <w:rsid w:val="005D77E2"/>
    <w:rsid w:val="005D7B63"/>
    <w:rsid w:val="005E0579"/>
    <w:rsid w:val="005E35E6"/>
    <w:rsid w:val="005E3E9D"/>
    <w:rsid w:val="005E6499"/>
    <w:rsid w:val="005E6EF0"/>
    <w:rsid w:val="005E763F"/>
    <w:rsid w:val="005F15EF"/>
    <w:rsid w:val="005F1DC4"/>
    <w:rsid w:val="005F41A2"/>
    <w:rsid w:val="005F5487"/>
    <w:rsid w:val="005F5EF9"/>
    <w:rsid w:val="00600187"/>
    <w:rsid w:val="00601694"/>
    <w:rsid w:val="00603A45"/>
    <w:rsid w:val="006067EA"/>
    <w:rsid w:val="00606833"/>
    <w:rsid w:val="00606B4F"/>
    <w:rsid w:val="00607E2D"/>
    <w:rsid w:val="00615FEA"/>
    <w:rsid w:val="00616CF0"/>
    <w:rsid w:val="00617B14"/>
    <w:rsid w:val="00621A2E"/>
    <w:rsid w:val="0062256B"/>
    <w:rsid w:val="00626B6E"/>
    <w:rsid w:val="00630B28"/>
    <w:rsid w:val="00634C6E"/>
    <w:rsid w:val="00635B19"/>
    <w:rsid w:val="00635DC2"/>
    <w:rsid w:val="00636AD7"/>
    <w:rsid w:val="0063743E"/>
    <w:rsid w:val="006408C2"/>
    <w:rsid w:val="00640FC6"/>
    <w:rsid w:val="0064123B"/>
    <w:rsid w:val="00641E2D"/>
    <w:rsid w:val="0064206F"/>
    <w:rsid w:val="006428D0"/>
    <w:rsid w:val="0064552C"/>
    <w:rsid w:val="0064590D"/>
    <w:rsid w:val="00647BFB"/>
    <w:rsid w:val="006514BC"/>
    <w:rsid w:val="006536D1"/>
    <w:rsid w:val="00653F8C"/>
    <w:rsid w:val="006615C8"/>
    <w:rsid w:val="00661658"/>
    <w:rsid w:val="006626EC"/>
    <w:rsid w:val="006647A8"/>
    <w:rsid w:val="00665FAC"/>
    <w:rsid w:val="00666B7D"/>
    <w:rsid w:val="00667218"/>
    <w:rsid w:val="006677C2"/>
    <w:rsid w:val="006703D0"/>
    <w:rsid w:val="00672F93"/>
    <w:rsid w:val="00673B74"/>
    <w:rsid w:val="00677FB6"/>
    <w:rsid w:val="00680A7A"/>
    <w:rsid w:val="00681937"/>
    <w:rsid w:val="00686A0B"/>
    <w:rsid w:val="00691C19"/>
    <w:rsid w:val="00691DE5"/>
    <w:rsid w:val="00692D50"/>
    <w:rsid w:val="00693D08"/>
    <w:rsid w:val="00694192"/>
    <w:rsid w:val="00695C5D"/>
    <w:rsid w:val="006A01FD"/>
    <w:rsid w:val="006A05E3"/>
    <w:rsid w:val="006A076B"/>
    <w:rsid w:val="006A2662"/>
    <w:rsid w:val="006A3B8F"/>
    <w:rsid w:val="006A4803"/>
    <w:rsid w:val="006B3189"/>
    <w:rsid w:val="006B3803"/>
    <w:rsid w:val="006B4F27"/>
    <w:rsid w:val="006B59BC"/>
    <w:rsid w:val="006C16DC"/>
    <w:rsid w:val="006C1DD6"/>
    <w:rsid w:val="006C3698"/>
    <w:rsid w:val="006C40B7"/>
    <w:rsid w:val="006C4F42"/>
    <w:rsid w:val="006C65DF"/>
    <w:rsid w:val="006D2C73"/>
    <w:rsid w:val="006D2CBF"/>
    <w:rsid w:val="006D58B9"/>
    <w:rsid w:val="006D5E63"/>
    <w:rsid w:val="006D67D9"/>
    <w:rsid w:val="006E0DFA"/>
    <w:rsid w:val="006E0F36"/>
    <w:rsid w:val="006E3197"/>
    <w:rsid w:val="006E41E1"/>
    <w:rsid w:val="006E4A0B"/>
    <w:rsid w:val="006E757A"/>
    <w:rsid w:val="006E7AE0"/>
    <w:rsid w:val="006F1631"/>
    <w:rsid w:val="006F2142"/>
    <w:rsid w:val="006F2144"/>
    <w:rsid w:val="006F39A0"/>
    <w:rsid w:val="006F417A"/>
    <w:rsid w:val="006F47AD"/>
    <w:rsid w:val="006F5A2B"/>
    <w:rsid w:val="006F71FA"/>
    <w:rsid w:val="007008FA"/>
    <w:rsid w:val="00700D7C"/>
    <w:rsid w:val="00701BAA"/>
    <w:rsid w:val="00702B65"/>
    <w:rsid w:val="00702E88"/>
    <w:rsid w:val="00703170"/>
    <w:rsid w:val="00705855"/>
    <w:rsid w:val="007063A2"/>
    <w:rsid w:val="007129BA"/>
    <w:rsid w:val="007143D5"/>
    <w:rsid w:val="00715EDA"/>
    <w:rsid w:val="00717F4A"/>
    <w:rsid w:val="00720B46"/>
    <w:rsid w:val="007229A8"/>
    <w:rsid w:val="00722FB5"/>
    <w:rsid w:val="0072383C"/>
    <w:rsid w:val="007252DD"/>
    <w:rsid w:val="00726E1C"/>
    <w:rsid w:val="00726F4D"/>
    <w:rsid w:val="00734299"/>
    <w:rsid w:val="00736034"/>
    <w:rsid w:val="00736477"/>
    <w:rsid w:val="007366DE"/>
    <w:rsid w:val="007418A7"/>
    <w:rsid w:val="00741D52"/>
    <w:rsid w:val="00742F8E"/>
    <w:rsid w:val="0074429C"/>
    <w:rsid w:val="007444F1"/>
    <w:rsid w:val="007473E3"/>
    <w:rsid w:val="007478B1"/>
    <w:rsid w:val="00750FFC"/>
    <w:rsid w:val="007526AD"/>
    <w:rsid w:val="00753AF6"/>
    <w:rsid w:val="00753CC9"/>
    <w:rsid w:val="00757F7C"/>
    <w:rsid w:val="00760587"/>
    <w:rsid w:val="00762076"/>
    <w:rsid w:val="007622B3"/>
    <w:rsid w:val="00765104"/>
    <w:rsid w:val="00767AA0"/>
    <w:rsid w:val="00770C66"/>
    <w:rsid w:val="00770DC8"/>
    <w:rsid w:val="00770E98"/>
    <w:rsid w:val="00771614"/>
    <w:rsid w:val="00773141"/>
    <w:rsid w:val="0077331E"/>
    <w:rsid w:val="00774B54"/>
    <w:rsid w:val="00775445"/>
    <w:rsid w:val="00777D45"/>
    <w:rsid w:val="00781C64"/>
    <w:rsid w:val="00782B2D"/>
    <w:rsid w:val="00784978"/>
    <w:rsid w:val="00786926"/>
    <w:rsid w:val="00786C38"/>
    <w:rsid w:val="007877D6"/>
    <w:rsid w:val="007878A9"/>
    <w:rsid w:val="00790957"/>
    <w:rsid w:val="00791952"/>
    <w:rsid w:val="007938D0"/>
    <w:rsid w:val="00794EA0"/>
    <w:rsid w:val="007A09C0"/>
    <w:rsid w:val="007A0CCB"/>
    <w:rsid w:val="007A2368"/>
    <w:rsid w:val="007A2D91"/>
    <w:rsid w:val="007A63AC"/>
    <w:rsid w:val="007A70D8"/>
    <w:rsid w:val="007A7BBA"/>
    <w:rsid w:val="007B1D5A"/>
    <w:rsid w:val="007B285A"/>
    <w:rsid w:val="007B3A05"/>
    <w:rsid w:val="007B3F2E"/>
    <w:rsid w:val="007B62FA"/>
    <w:rsid w:val="007C0B75"/>
    <w:rsid w:val="007C0C9A"/>
    <w:rsid w:val="007C13C1"/>
    <w:rsid w:val="007C164F"/>
    <w:rsid w:val="007C17EA"/>
    <w:rsid w:val="007C3273"/>
    <w:rsid w:val="007C5417"/>
    <w:rsid w:val="007C5423"/>
    <w:rsid w:val="007C6694"/>
    <w:rsid w:val="007C6793"/>
    <w:rsid w:val="007D001B"/>
    <w:rsid w:val="007D05FC"/>
    <w:rsid w:val="007D184A"/>
    <w:rsid w:val="007D20E6"/>
    <w:rsid w:val="007D6D7F"/>
    <w:rsid w:val="007D7565"/>
    <w:rsid w:val="007D762A"/>
    <w:rsid w:val="007D78AF"/>
    <w:rsid w:val="007D792E"/>
    <w:rsid w:val="007E25BE"/>
    <w:rsid w:val="007E2BAB"/>
    <w:rsid w:val="007E2F6E"/>
    <w:rsid w:val="007E68FF"/>
    <w:rsid w:val="007E79C2"/>
    <w:rsid w:val="007F037D"/>
    <w:rsid w:val="007F06DD"/>
    <w:rsid w:val="007F1A4F"/>
    <w:rsid w:val="007F27D0"/>
    <w:rsid w:val="007F2CC3"/>
    <w:rsid w:val="007F4384"/>
    <w:rsid w:val="007F606D"/>
    <w:rsid w:val="008014D3"/>
    <w:rsid w:val="00802085"/>
    <w:rsid w:val="008030F2"/>
    <w:rsid w:val="00806F3D"/>
    <w:rsid w:val="00806FA8"/>
    <w:rsid w:val="0080775F"/>
    <w:rsid w:val="008079F6"/>
    <w:rsid w:val="00812B73"/>
    <w:rsid w:val="008137EC"/>
    <w:rsid w:val="0081486B"/>
    <w:rsid w:val="00815892"/>
    <w:rsid w:val="00817E23"/>
    <w:rsid w:val="00820DAE"/>
    <w:rsid w:val="00821E53"/>
    <w:rsid w:val="008224ED"/>
    <w:rsid w:val="00822B91"/>
    <w:rsid w:val="008232AB"/>
    <w:rsid w:val="0082465C"/>
    <w:rsid w:val="00826EA0"/>
    <w:rsid w:val="0082707E"/>
    <w:rsid w:val="00827238"/>
    <w:rsid w:val="008272B9"/>
    <w:rsid w:val="008320BF"/>
    <w:rsid w:val="00833EBC"/>
    <w:rsid w:val="00834418"/>
    <w:rsid w:val="008356A7"/>
    <w:rsid w:val="00840E0F"/>
    <w:rsid w:val="00841BB7"/>
    <w:rsid w:val="008424BF"/>
    <w:rsid w:val="008443F5"/>
    <w:rsid w:val="00846274"/>
    <w:rsid w:val="008466D0"/>
    <w:rsid w:val="00847E37"/>
    <w:rsid w:val="00852060"/>
    <w:rsid w:val="0085587F"/>
    <w:rsid w:val="00856A2C"/>
    <w:rsid w:val="00856FD8"/>
    <w:rsid w:val="008605D1"/>
    <w:rsid w:val="00860A48"/>
    <w:rsid w:val="0086371F"/>
    <w:rsid w:val="00864106"/>
    <w:rsid w:val="00867A9E"/>
    <w:rsid w:val="00867DE1"/>
    <w:rsid w:val="00870978"/>
    <w:rsid w:val="00870E11"/>
    <w:rsid w:val="0087109E"/>
    <w:rsid w:val="008731E1"/>
    <w:rsid w:val="008734B0"/>
    <w:rsid w:val="00874CC7"/>
    <w:rsid w:val="00875895"/>
    <w:rsid w:val="0087703C"/>
    <w:rsid w:val="008772E5"/>
    <w:rsid w:val="0088148A"/>
    <w:rsid w:val="00881809"/>
    <w:rsid w:val="00883AB5"/>
    <w:rsid w:val="00886C14"/>
    <w:rsid w:val="0089036B"/>
    <w:rsid w:val="008937D9"/>
    <w:rsid w:val="008949B6"/>
    <w:rsid w:val="00894D47"/>
    <w:rsid w:val="00897EA3"/>
    <w:rsid w:val="008A509C"/>
    <w:rsid w:val="008A7AD8"/>
    <w:rsid w:val="008B2E3A"/>
    <w:rsid w:val="008B5186"/>
    <w:rsid w:val="008B5CB0"/>
    <w:rsid w:val="008B681D"/>
    <w:rsid w:val="008C02D7"/>
    <w:rsid w:val="008C0E2C"/>
    <w:rsid w:val="008C2EDC"/>
    <w:rsid w:val="008C6272"/>
    <w:rsid w:val="008C6F9E"/>
    <w:rsid w:val="008D1171"/>
    <w:rsid w:val="008D1DE5"/>
    <w:rsid w:val="008D348B"/>
    <w:rsid w:val="008D486A"/>
    <w:rsid w:val="008D4B84"/>
    <w:rsid w:val="008D552A"/>
    <w:rsid w:val="008D78A0"/>
    <w:rsid w:val="008E2627"/>
    <w:rsid w:val="008E38A9"/>
    <w:rsid w:val="008E4DEB"/>
    <w:rsid w:val="008E5E53"/>
    <w:rsid w:val="008E627A"/>
    <w:rsid w:val="008E6363"/>
    <w:rsid w:val="008E7428"/>
    <w:rsid w:val="008F072B"/>
    <w:rsid w:val="008F0F59"/>
    <w:rsid w:val="008F1069"/>
    <w:rsid w:val="008F2996"/>
    <w:rsid w:val="008F2ED5"/>
    <w:rsid w:val="008F6A20"/>
    <w:rsid w:val="008F6B1A"/>
    <w:rsid w:val="008F7FCB"/>
    <w:rsid w:val="00900031"/>
    <w:rsid w:val="009019CC"/>
    <w:rsid w:val="00901C7D"/>
    <w:rsid w:val="00904D59"/>
    <w:rsid w:val="00905928"/>
    <w:rsid w:val="00905FEF"/>
    <w:rsid w:val="00906857"/>
    <w:rsid w:val="00906FB9"/>
    <w:rsid w:val="00912009"/>
    <w:rsid w:val="00912142"/>
    <w:rsid w:val="009121D6"/>
    <w:rsid w:val="00914264"/>
    <w:rsid w:val="00914854"/>
    <w:rsid w:val="00915FB0"/>
    <w:rsid w:val="00917704"/>
    <w:rsid w:val="00920344"/>
    <w:rsid w:val="00922E66"/>
    <w:rsid w:val="00922F6D"/>
    <w:rsid w:val="00923ABB"/>
    <w:rsid w:val="00923AFA"/>
    <w:rsid w:val="00931D3F"/>
    <w:rsid w:val="009326DA"/>
    <w:rsid w:val="00932FCB"/>
    <w:rsid w:val="009376FA"/>
    <w:rsid w:val="00937E3D"/>
    <w:rsid w:val="0094068D"/>
    <w:rsid w:val="00942679"/>
    <w:rsid w:val="00942E7A"/>
    <w:rsid w:val="00944994"/>
    <w:rsid w:val="00944BB5"/>
    <w:rsid w:val="00953E55"/>
    <w:rsid w:val="00954940"/>
    <w:rsid w:val="009551D3"/>
    <w:rsid w:val="00955924"/>
    <w:rsid w:val="009610DA"/>
    <w:rsid w:val="00962E7C"/>
    <w:rsid w:val="00962FFA"/>
    <w:rsid w:val="0096488D"/>
    <w:rsid w:val="00966F29"/>
    <w:rsid w:val="0096742D"/>
    <w:rsid w:val="00971F05"/>
    <w:rsid w:val="00972B6F"/>
    <w:rsid w:val="009775E4"/>
    <w:rsid w:val="0098123D"/>
    <w:rsid w:val="00981B7C"/>
    <w:rsid w:val="00984739"/>
    <w:rsid w:val="009848DA"/>
    <w:rsid w:val="00985B88"/>
    <w:rsid w:val="0098604D"/>
    <w:rsid w:val="009900ED"/>
    <w:rsid w:val="009914EE"/>
    <w:rsid w:val="00991FF7"/>
    <w:rsid w:val="009928B3"/>
    <w:rsid w:val="009941E9"/>
    <w:rsid w:val="0099474D"/>
    <w:rsid w:val="009A07EC"/>
    <w:rsid w:val="009A1B61"/>
    <w:rsid w:val="009A2422"/>
    <w:rsid w:val="009A38BA"/>
    <w:rsid w:val="009A6261"/>
    <w:rsid w:val="009A78EF"/>
    <w:rsid w:val="009B1DA6"/>
    <w:rsid w:val="009B3301"/>
    <w:rsid w:val="009B4290"/>
    <w:rsid w:val="009B63D7"/>
    <w:rsid w:val="009C2CAD"/>
    <w:rsid w:val="009C356D"/>
    <w:rsid w:val="009C5406"/>
    <w:rsid w:val="009C7FAA"/>
    <w:rsid w:val="009D071B"/>
    <w:rsid w:val="009D0B59"/>
    <w:rsid w:val="009D1644"/>
    <w:rsid w:val="009D40D0"/>
    <w:rsid w:val="009D4C0D"/>
    <w:rsid w:val="009D74F9"/>
    <w:rsid w:val="009E50D8"/>
    <w:rsid w:val="009E6F5E"/>
    <w:rsid w:val="009E7874"/>
    <w:rsid w:val="009F0556"/>
    <w:rsid w:val="009F098D"/>
    <w:rsid w:val="009F18E1"/>
    <w:rsid w:val="009F324E"/>
    <w:rsid w:val="009F4891"/>
    <w:rsid w:val="009F5081"/>
    <w:rsid w:val="009F5FA5"/>
    <w:rsid w:val="00A025A7"/>
    <w:rsid w:val="00A02DE8"/>
    <w:rsid w:val="00A0496D"/>
    <w:rsid w:val="00A04EB0"/>
    <w:rsid w:val="00A075E2"/>
    <w:rsid w:val="00A10602"/>
    <w:rsid w:val="00A12420"/>
    <w:rsid w:val="00A132DF"/>
    <w:rsid w:val="00A13CBA"/>
    <w:rsid w:val="00A1431A"/>
    <w:rsid w:val="00A15A6C"/>
    <w:rsid w:val="00A16708"/>
    <w:rsid w:val="00A224CB"/>
    <w:rsid w:val="00A2391D"/>
    <w:rsid w:val="00A23B5D"/>
    <w:rsid w:val="00A3213F"/>
    <w:rsid w:val="00A33171"/>
    <w:rsid w:val="00A349F2"/>
    <w:rsid w:val="00A36071"/>
    <w:rsid w:val="00A378C4"/>
    <w:rsid w:val="00A40DE0"/>
    <w:rsid w:val="00A41786"/>
    <w:rsid w:val="00A41F5A"/>
    <w:rsid w:val="00A42184"/>
    <w:rsid w:val="00A433F8"/>
    <w:rsid w:val="00A44CA6"/>
    <w:rsid w:val="00A44EC7"/>
    <w:rsid w:val="00A45B78"/>
    <w:rsid w:val="00A51A20"/>
    <w:rsid w:val="00A51CC1"/>
    <w:rsid w:val="00A52999"/>
    <w:rsid w:val="00A53667"/>
    <w:rsid w:val="00A54034"/>
    <w:rsid w:val="00A548DF"/>
    <w:rsid w:val="00A54FB3"/>
    <w:rsid w:val="00A551B7"/>
    <w:rsid w:val="00A56DAE"/>
    <w:rsid w:val="00A57838"/>
    <w:rsid w:val="00A608A7"/>
    <w:rsid w:val="00A61DC1"/>
    <w:rsid w:val="00A6266E"/>
    <w:rsid w:val="00A62B0A"/>
    <w:rsid w:val="00A64F0F"/>
    <w:rsid w:val="00A65407"/>
    <w:rsid w:val="00A6671C"/>
    <w:rsid w:val="00A66C3E"/>
    <w:rsid w:val="00A67E7A"/>
    <w:rsid w:val="00A72D13"/>
    <w:rsid w:val="00A7443B"/>
    <w:rsid w:val="00A76A8C"/>
    <w:rsid w:val="00A804D7"/>
    <w:rsid w:val="00A818C7"/>
    <w:rsid w:val="00A818F0"/>
    <w:rsid w:val="00A82529"/>
    <w:rsid w:val="00A82B74"/>
    <w:rsid w:val="00A82C84"/>
    <w:rsid w:val="00A83A5B"/>
    <w:rsid w:val="00A84123"/>
    <w:rsid w:val="00A86DF5"/>
    <w:rsid w:val="00A92383"/>
    <w:rsid w:val="00A92CA3"/>
    <w:rsid w:val="00A92F69"/>
    <w:rsid w:val="00A97AD7"/>
    <w:rsid w:val="00AA0710"/>
    <w:rsid w:val="00AA11DE"/>
    <w:rsid w:val="00AA219E"/>
    <w:rsid w:val="00AA290F"/>
    <w:rsid w:val="00AA2C25"/>
    <w:rsid w:val="00AA2D50"/>
    <w:rsid w:val="00AA3589"/>
    <w:rsid w:val="00AA3B49"/>
    <w:rsid w:val="00AA5363"/>
    <w:rsid w:val="00AA7810"/>
    <w:rsid w:val="00AB014D"/>
    <w:rsid w:val="00AB2426"/>
    <w:rsid w:val="00AB3277"/>
    <w:rsid w:val="00AB5BEA"/>
    <w:rsid w:val="00AB71FA"/>
    <w:rsid w:val="00AC5549"/>
    <w:rsid w:val="00AC7761"/>
    <w:rsid w:val="00AD0AED"/>
    <w:rsid w:val="00AD0BD5"/>
    <w:rsid w:val="00AD18BC"/>
    <w:rsid w:val="00AD3C5D"/>
    <w:rsid w:val="00AD4020"/>
    <w:rsid w:val="00AD4BAB"/>
    <w:rsid w:val="00AD5466"/>
    <w:rsid w:val="00AD58F8"/>
    <w:rsid w:val="00AD658B"/>
    <w:rsid w:val="00AD6966"/>
    <w:rsid w:val="00AD7530"/>
    <w:rsid w:val="00AD754F"/>
    <w:rsid w:val="00AD78F2"/>
    <w:rsid w:val="00AE0C60"/>
    <w:rsid w:val="00AE14BC"/>
    <w:rsid w:val="00AE1859"/>
    <w:rsid w:val="00AE2052"/>
    <w:rsid w:val="00AE3A7E"/>
    <w:rsid w:val="00AE447B"/>
    <w:rsid w:val="00AE4DEA"/>
    <w:rsid w:val="00AE5A78"/>
    <w:rsid w:val="00AF1D0A"/>
    <w:rsid w:val="00AF3CA9"/>
    <w:rsid w:val="00AF4018"/>
    <w:rsid w:val="00AF4FB3"/>
    <w:rsid w:val="00AF5B68"/>
    <w:rsid w:val="00AF6421"/>
    <w:rsid w:val="00AF67D1"/>
    <w:rsid w:val="00AF6E8B"/>
    <w:rsid w:val="00AF71E1"/>
    <w:rsid w:val="00B02C3C"/>
    <w:rsid w:val="00B03012"/>
    <w:rsid w:val="00B04FE3"/>
    <w:rsid w:val="00B06C09"/>
    <w:rsid w:val="00B07D0C"/>
    <w:rsid w:val="00B112F7"/>
    <w:rsid w:val="00B13319"/>
    <w:rsid w:val="00B14CB8"/>
    <w:rsid w:val="00B160FE"/>
    <w:rsid w:val="00B165E7"/>
    <w:rsid w:val="00B1755C"/>
    <w:rsid w:val="00B175A4"/>
    <w:rsid w:val="00B21FF3"/>
    <w:rsid w:val="00B23D45"/>
    <w:rsid w:val="00B24857"/>
    <w:rsid w:val="00B24F82"/>
    <w:rsid w:val="00B258EA"/>
    <w:rsid w:val="00B3105C"/>
    <w:rsid w:val="00B350E1"/>
    <w:rsid w:val="00B355E2"/>
    <w:rsid w:val="00B35793"/>
    <w:rsid w:val="00B3728F"/>
    <w:rsid w:val="00B40FCE"/>
    <w:rsid w:val="00B413B8"/>
    <w:rsid w:val="00B42D00"/>
    <w:rsid w:val="00B443AD"/>
    <w:rsid w:val="00B45654"/>
    <w:rsid w:val="00B46B96"/>
    <w:rsid w:val="00B478DA"/>
    <w:rsid w:val="00B51857"/>
    <w:rsid w:val="00B518EE"/>
    <w:rsid w:val="00B53DA1"/>
    <w:rsid w:val="00B5529B"/>
    <w:rsid w:val="00B607C6"/>
    <w:rsid w:val="00B608EF"/>
    <w:rsid w:val="00B6175D"/>
    <w:rsid w:val="00B65D5C"/>
    <w:rsid w:val="00B65F09"/>
    <w:rsid w:val="00B718A2"/>
    <w:rsid w:val="00B73E41"/>
    <w:rsid w:val="00B76DC0"/>
    <w:rsid w:val="00B76F0E"/>
    <w:rsid w:val="00B76F31"/>
    <w:rsid w:val="00B81242"/>
    <w:rsid w:val="00B82A49"/>
    <w:rsid w:val="00B82E30"/>
    <w:rsid w:val="00B84DF8"/>
    <w:rsid w:val="00B85423"/>
    <w:rsid w:val="00B86867"/>
    <w:rsid w:val="00B9132C"/>
    <w:rsid w:val="00B91DE7"/>
    <w:rsid w:val="00B93420"/>
    <w:rsid w:val="00B93605"/>
    <w:rsid w:val="00B947F4"/>
    <w:rsid w:val="00B965CF"/>
    <w:rsid w:val="00B97628"/>
    <w:rsid w:val="00B97CAE"/>
    <w:rsid w:val="00BA0616"/>
    <w:rsid w:val="00BA2EE6"/>
    <w:rsid w:val="00BA54AD"/>
    <w:rsid w:val="00BA5B69"/>
    <w:rsid w:val="00BA6484"/>
    <w:rsid w:val="00BA7CDA"/>
    <w:rsid w:val="00BB1A44"/>
    <w:rsid w:val="00BB2235"/>
    <w:rsid w:val="00BB3960"/>
    <w:rsid w:val="00BB4C36"/>
    <w:rsid w:val="00BB4D26"/>
    <w:rsid w:val="00BB5129"/>
    <w:rsid w:val="00BB519C"/>
    <w:rsid w:val="00BC06A4"/>
    <w:rsid w:val="00BC0F88"/>
    <w:rsid w:val="00BC2F9B"/>
    <w:rsid w:val="00BC3596"/>
    <w:rsid w:val="00BC3768"/>
    <w:rsid w:val="00BD2596"/>
    <w:rsid w:val="00BD6BA6"/>
    <w:rsid w:val="00BD7C58"/>
    <w:rsid w:val="00BE0204"/>
    <w:rsid w:val="00BE2386"/>
    <w:rsid w:val="00BE4153"/>
    <w:rsid w:val="00BE4264"/>
    <w:rsid w:val="00BE59B3"/>
    <w:rsid w:val="00BF3383"/>
    <w:rsid w:val="00BF44CC"/>
    <w:rsid w:val="00BF4F8F"/>
    <w:rsid w:val="00BF50CB"/>
    <w:rsid w:val="00BF50E7"/>
    <w:rsid w:val="00BF68C4"/>
    <w:rsid w:val="00C00A37"/>
    <w:rsid w:val="00C01E3B"/>
    <w:rsid w:val="00C01F77"/>
    <w:rsid w:val="00C03DB5"/>
    <w:rsid w:val="00C06384"/>
    <w:rsid w:val="00C06479"/>
    <w:rsid w:val="00C06525"/>
    <w:rsid w:val="00C06C96"/>
    <w:rsid w:val="00C07555"/>
    <w:rsid w:val="00C07FEC"/>
    <w:rsid w:val="00C11777"/>
    <w:rsid w:val="00C12048"/>
    <w:rsid w:val="00C13BF4"/>
    <w:rsid w:val="00C15062"/>
    <w:rsid w:val="00C1589B"/>
    <w:rsid w:val="00C16B43"/>
    <w:rsid w:val="00C16CBE"/>
    <w:rsid w:val="00C201E9"/>
    <w:rsid w:val="00C20463"/>
    <w:rsid w:val="00C20EAF"/>
    <w:rsid w:val="00C224F4"/>
    <w:rsid w:val="00C25186"/>
    <w:rsid w:val="00C261FC"/>
    <w:rsid w:val="00C303A3"/>
    <w:rsid w:val="00C326EC"/>
    <w:rsid w:val="00C35BCE"/>
    <w:rsid w:val="00C3689D"/>
    <w:rsid w:val="00C40529"/>
    <w:rsid w:val="00C44F86"/>
    <w:rsid w:val="00C46B2E"/>
    <w:rsid w:val="00C47161"/>
    <w:rsid w:val="00C512CA"/>
    <w:rsid w:val="00C51404"/>
    <w:rsid w:val="00C53A4D"/>
    <w:rsid w:val="00C53EFE"/>
    <w:rsid w:val="00C549DF"/>
    <w:rsid w:val="00C54E60"/>
    <w:rsid w:val="00C56E31"/>
    <w:rsid w:val="00C578B5"/>
    <w:rsid w:val="00C57A18"/>
    <w:rsid w:val="00C6100B"/>
    <w:rsid w:val="00C63EDF"/>
    <w:rsid w:val="00C647AE"/>
    <w:rsid w:val="00C64CC0"/>
    <w:rsid w:val="00C673C6"/>
    <w:rsid w:val="00C721A1"/>
    <w:rsid w:val="00C72787"/>
    <w:rsid w:val="00C7391B"/>
    <w:rsid w:val="00C73993"/>
    <w:rsid w:val="00C74210"/>
    <w:rsid w:val="00C77560"/>
    <w:rsid w:val="00C82E94"/>
    <w:rsid w:val="00C83593"/>
    <w:rsid w:val="00C845F4"/>
    <w:rsid w:val="00C848D5"/>
    <w:rsid w:val="00C84FA1"/>
    <w:rsid w:val="00C85129"/>
    <w:rsid w:val="00C8565E"/>
    <w:rsid w:val="00C85975"/>
    <w:rsid w:val="00C865E5"/>
    <w:rsid w:val="00C86AE1"/>
    <w:rsid w:val="00C908C1"/>
    <w:rsid w:val="00C925CF"/>
    <w:rsid w:val="00C92A95"/>
    <w:rsid w:val="00C9328A"/>
    <w:rsid w:val="00C94183"/>
    <w:rsid w:val="00C95281"/>
    <w:rsid w:val="00C95596"/>
    <w:rsid w:val="00C9580F"/>
    <w:rsid w:val="00C95B0B"/>
    <w:rsid w:val="00C96997"/>
    <w:rsid w:val="00CA13A9"/>
    <w:rsid w:val="00CA2173"/>
    <w:rsid w:val="00CA37E1"/>
    <w:rsid w:val="00CA39BD"/>
    <w:rsid w:val="00CA485A"/>
    <w:rsid w:val="00CA755D"/>
    <w:rsid w:val="00CA7D99"/>
    <w:rsid w:val="00CB0596"/>
    <w:rsid w:val="00CB3B81"/>
    <w:rsid w:val="00CB4BE0"/>
    <w:rsid w:val="00CB63A1"/>
    <w:rsid w:val="00CB720A"/>
    <w:rsid w:val="00CC165C"/>
    <w:rsid w:val="00CC192D"/>
    <w:rsid w:val="00CC1A93"/>
    <w:rsid w:val="00CC1CE6"/>
    <w:rsid w:val="00CC4810"/>
    <w:rsid w:val="00CC4D32"/>
    <w:rsid w:val="00CC64FB"/>
    <w:rsid w:val="00CC6834"/>
    <w:rsid w:val="00CD102D"/>
    <w:rsid w:val="00CD109C"/>
    <w:rsid w:val="00CD2C29"/>
    <w:rsid w:val="00CD7BEC"/>
    <w:rsid w:val="00CE0211"/>
    <w:rsid w:val="00CE1EA1"/>
    <w:rsid w:val="00CE3319"/>
    <w:rsid w:val="00CE394A"/>
    <w:rsid w:val="00CE68A7"/>
    <w:rsid w:val="00CE76A6"/>
    <w:rsid w:val="00CE7A19"/>
    <w:rsid w:val="00CF0C43"/>
    <w:rsid w:val="00CF1E32"/>
    <w:rsid w:val="00CF52C4"/>
    <w:rsid w:val="00CF5392"/>
    <w:rsid w:val="00CF5E19"/>
    <w:rsid w:val="00CF7E69"/>
    <w:rsid w:val="00D007AF"/>
    <w:rsid w:val="00D0125C"/>
    <w:rsid w:val="00D031FE"/>
    <w:rsid w:val="00D113E4"/>
    <w:rsid w:val="00D11558"/>
    <w:rsid w:val="00D118EA"/>
    <w:rsid w:val="00D134AB"/>
    <w:rsid w:val="00D13B2C"/>
    <w:rsid w:val="00D14537"/>
    <w:rsid w:val="00D14770"/>
    <w:rsid w:val="00D153D3"/>
    <w:rsid w:val="00D166DB"/>
    <w:rsid w:val="00D17F81"/>
    <w:rsid w:val="00D22CF1"/>
    <w:rsid w:val="00D243EB"/>
    <w:rsid w:val="00D2511D"/>
    <w:rsid w:val="00D259C4"/>
    <w:rsid w:val="00D25CE0"/>
    <w:rsid w:val="00D2605B"/>
    <w:rsid w:val="00D260B0"/>
    <w:rsid w:val="00D266CF"/>
    <w:rsid w:val="00D31CCD"/>
    <w:rsid w:val="00D348ED"/>
    <w:rsid w:val="00D35AF5"/>
    <w:rsid w:val="00D37888"/>
    <w:rsid w:val="00D4282E"/>
    <w:rsid w:val="00D428F9"/>
    <w:rsid w:val="00D430CF"/>
    <w:rsid w:val="00D46000"/>
    <w:rsid w:val="00D47A94"/>
    <w:rsid w:val="00D511A3"/>
    <w:rsid w:val="00D5227D"/>
    <w:rsid w:val="00D5551B"/>
    <w:rsid w:val="00D55913"/>
    <w:rsid w:val="00D55D40"/>
    <w:rsid w:val="00D600B6"/>
    <w:rsid w:val="00D627FB"/>
    <w:rsid w:val="00D62BF6"/>
    <w:rsid w:val="00D639BA"/>
    <w:rsid w:val="00D64609"/>
    <w:rsid w:val="00D6463E"/>
    <w:rsid w:val="00D649C4"/>
    <w:rsid w:val="00D656A0"/>
    <w:rsid w:val="00D66DB6"/>
    <w:rsid w:val="00D72157"/>
    <w:rsid w:val="00D73578"/>
    <w:rsid w:val="00D74000"/>
    <w:rsid w:val="00D81FEB"/>
    <w:rsid w:val="00D83F40"/>
    <w:rsid w:val="00D844FE"/>
    <w:rsid w:val="00D868E9"/>
    <w:rsid w:val="00D90F72"/>
    <w:rsid w:val="00D91EF3"/>
    <w:rsid w:val="00D92B27"/>
    <w:rsid w:val="00D938C9"/>
    <w:rsid w:val="00D93FEA"/>
    <w:rsid w:val="00D94808"/>
    <w:rsid w:val="00D94B33"/>
    <w:rsid w:val="00D94F51"/>
    <w:rsid w:val="00D9539E"/>
    <w:rsid w:val="00D977D8"/>
    <w:rsid w:val="00DA0B2F"/>
    <w:rsid w:val="00DA16B7"/>
    <w:rsid w:val="00DA27DF"/>
    <w:rsid w:val="00DA466B"/>
    <w:rsid w:val="00DA5AC0"/>
    <w:rsid w:val="00DA5D4E"/>
    <w:rsid w:val="00DA6C05"/>
    <w:rsid w:val="00DB024E"/>
    <w:rsid w:val="00DB109E"/>
    <w:rsid w:val="00DB520F"/>
    <w:rsid w:val="00DB5ABB"/>
    <w:rsid w:val="00DB5B02"/>
    <w:rsid w:val="00DB5EE3"/>
    <w:rsid w:val="00DB6DBE"/>
    <w:rsid w:val="00DB7749"/>
    <w:rsid w:val="00DB7F61"/>
    <w:rsid w:val="00DC0155"/>
    <w:rsid w:val="00DC22A1"/>
    <w:rsid w:val="00DC600D"/>
    <w:rsid w:val="00DC77B1"/>
    <w:rsid w:val="00DD1EAD"/>
    <w:rsid w:val="00DD2826"/>
    <w:rsid w:val="00DD39EE"/>
    <w:rsid w:val="00DD41DD"/>
    <w:rsid w:val="00DD5A72"/>
    <w:rsid w:val="00DD664C"/>
    <w:rsid w:val="00DE0CED"/>
    <w:rsid w:val="00DE1227"/>
    <w:rsid w:val="00DE2929"/>
    <w:rsid w:val="00DE355F"/>
    <w:rsid w:val="00DE37FA"/>
    <w:rsid w:val="00DE399D"/>
    <w:rsid w:val="00DE3C13"/>
    <w:rsid w:val="00DE412D"/>
    <w:rsid w:val="00DE48CE"/>
    <w:rsid w:val="00DE4B07"/>
    <w:rsid w:val="00DE75AD"/>
    <w:rsid w:val="00DE7639"/>
    <w:rsid w:val="00DF0309"/>
    <w:rsid w:val="00DF2DD3"/>
    <w:rsid w:val="00DF45F1"/>
    <w:rsid w:val="00DF4616"/>
    <w:rsid w:val="00DF4E7A"/>
    <w:rsid w:val="00DF54E8"/>
    <w:rsid w:val="00DF6066"/>
    <w:rsid w:val="00DF7128"/>
    <w:rsid w:val="00DF73C5"/>
    <w:rsid w:val="00E006ED"/>
    <w:rsid w:val="00E00EE7"/>
    <w:rsid w:val="00E0643C"/>
    <w:rsid w:val="00E102E8"/>
    <w:rsid w:val="00E11FF7"/>
    <w:rsid w:val="00E127EC"/>
    <w:rsid w:val="00E1319E"/>
    <w:rsid w:val="00E13AA8"/>
    <w:rsid w:val="00E16AC3"/>
    <w:rsid w:val="00E17661"/>
    <w:rsid w:val="00E17698"/>
    <w:rsid w:val="00E20A7D"/>
    <w:rsid w:val="00E21222"/>
    <w:rsid w:val="00E22408"/>
    <w:rsid w:val="00E2250A"/>
    <w:rsid w:val="00E22C63"/>
    <w:rsid w:val="00E23AA8"/>
    <w:rsid w:val="00E25065"/>
    <w:rsid w:val="00E25199"/>
    <w:rsid w:val="00E26856"/>
    <w:rsid w:val="00E2707D"/>
    <w:rsid w:val="00E2713A"/>
    <w:rsid w:val="00E272E3"/>
    <w:rsid w:val="00E27B84"/>
    <w:rsid w:val="00E30461"/>
    <w:rsid w:val="00E33DCE"/>
    <w:rsid w:val="00E343BC"/>
    <w:rsid w:val="00E34568"/>
    <w:rsid w:val="00E4509D"/>
    <w:rsid w:val="00E5343E"/>
    <w:rsid w:val="00E54179"/>
    <w:rsid w:val="00E5446F"/>
    <w:rsid w:val="00E620E6"/>
    <w:rsid w:val="00E651A7"/>
    <w:rsid w:val="00E65D0D"/>
    <w:rsid w:val="00E65D43"/>
    <w:rsid w:val="00E663CF"/>
    <w:rsid w:val="00E67BA4"/>
    <w:rsid w:val="00E709CF"/>
    <w:rsid w:val="00E71356"/>
    <w:rsid w:val="00E8076A"/>
    <w:rsid w:val="00E80B36"/>
    <w:rsid w:val="00E82F94"/>
    <w:rsid w:val="00E84747"/>
    <w:rsid w:val="00E850D2"/>
    <w:rsid w:val="00E85E26"/>
    <w:rsid w:val="00E92F3C"/>
    <w:rsid w:val="00E95A7E"/>
    <w:rsid w:val="00EA12FA"/>
    <w:rsid w:val="00EA15D7"/>
    <w:rsid w:val="00EA268F"/>
    <w:rsid w:val="00EA2746"/>
    <w:rsid w:val="00EA3D57"/>
    <w:rsid w:val="00EA451B"/>
    <w:rsid w:val="00EA4C7B"/>
    <w:rsid w:val="00EA7C14"/>
    <w:rsid w:val="00EB000B"/>
    <w:rsid w:val="00EB0F86"/>
    <w:rsid w:val="00EB2463"/>
    <w:rsid w:val="00EB37A2"/>
    <w:rsid w:val="00EB5C69"/>
    <w:rsid w:val="00EC02A4"/>
    <w:rsid w:val="00EC2B19"/>
    <w:rsid w:val="00EC3689"/>
    <w:rsid w:val="00EC3D6E"/>
    <w:rsid w:val="00EC3E86"/>
    <w:rsid w:val="00EC4044"/>
    <w:rsid w:val="00EC4613"/>
    <w:rsid w:val="00EC59D0"/>
    <w:rsid w:val="00ED3719"/>
    <w:rsid w:val="00ED57D5"/>
    <w:rsid w:val="00ED7742"/>
    <w:rsid w:val="00EE0F71"/>
    <w:rsid w:val="00EE1890"/>
    <w:rsid w:val="00EE2F33"/>
    <w:rsid w:val="00EE3FDC"/>
    <w:rsid w:val="00EE4574"/>
    <w:rsid w:val="00EE46B3"/>
    <w:rsid w:val="00EE498F"/>
    <w:rsid w:val="00EE7FE4"/>
    <w:rsid w:val="00EF09BE"/>
    <w:rsid w:val="00EF0E68"/>
    <w:rsid w:val="00EF5A40"/>
    <w:rsid w:val="00EF6275"/>
    <w:rsid w:val="00EF630B"/>
    <w:rsid w:val="00EF64E9"/>
    <w:rsid w:val="00EF7AF5"/>
    <w:rsid w:val="00F00EAB"/>
    <w:rsid w:val="00F029F2"/>
    <w:rsid w:val="00F03063"/>
    <w:rsid w:val="00F12773"/>
    <w:rsid w:val="00F1337B"/>
    <w:rsid w:val="00F140F7"/>
    <w:rsid w:val="00F14D21"/>
    <w:rsid w:val="00F1762D"/>
    <w:rsid w:val="00F21742"/>
    <w:rsid w:val="00F220D8"/>
    <w:rsid w:val="00F231DB"/>
    <w:rsid w:val="00F24645"/>
    <w:rsid w:val="00F25ADE"/>
    <w:rsid w:val="00F269E2"/>
    <w:rsid w:val="00F30150"/>
    <w:rsid w:val="00F31348"/>
    <w:rsid w:val="00F347B2"/>
    <w:rsid w:val="00F34DD9"/>
    <w:rsid w:val="00F358EA"/>
    <w:rsid w:val="00F365DD"/>
    <w:rsid w:val="00F36A22"/>
    <w:rsid w:val="00F424E8"/>
    <w:rsid w:val="00F4544E"/>
    <w:rsid w:val="00F463BA"/>
    <w:rsid w:val="00F479F9"/>
    <w:rsid w:val="00F50251"/>
    <w:rsid w:val="00F51D0E"/>
    <w:rsid w:val="00F556E8"/>
    <w:rsid w:val="00F61B5A"/>
    <w:rsid w:val="00F64712"/>
    <w:rsid w:val="00F6487D"/>
    <w:rsid w:val="00F701F9"/>
    <w:rsid w:val="00F70BBF"/>
    <w:rsid w:val="00F739B8"/>
    <w:rsid w:val="00F7462A"/>
    <w:rsid w:val="00F7552A"/>
    <w:rsid w:val="00F75B4F"/>
    <w:rsid w:val="00F77E8B"/>
    <w:rsid w:val="00F809F6"/>
    <w:rsid w:val="00F80FAB"/>
    <w:rsid w:val="00F818DC"/>
    <w:rsid w:val="00F82435"/>
    <w:rsid w:val="00F82BB6"/>
    <w:rsid w:val="00F82CB4"/>
    <w:rsid w:val="00F84801"/>
    <w:rsid w:val="00F84D2A"/>
    <w:rsid w:val="00F8606F"/>
    <w:rsid w:val="00F87568"/>
    <w:rsid w:val="00F877D1"/>
    <w:rsid w:val="00F91663"/>
    <w:rsid w:val="00F919D7"/>
    <w:rsid w:val="00F91ADD"/>
    <w:rsid w:val="00F92982"/>
    <w:rsid w:val="00F92A0A"/>
    <w:rsid w:val="00F92ECD"/>
    <w:rsid w:val="00F92EF7"/>
    <w:rsid w:val="00F9367B"/>
    <w:rsid w:val="00F94204"/>
    <w:rsid w:val="00F948A2"/>
    <w:rsid w:val="00F95C2E"/>
    <w:rsid w:val="00F97642"/>
    <w:rsid w:val="00FA3083"/>
    <w:rsid w:val="00FA323B"/>
    <w:rsid w:val="00FA46D8"/>
    <w:rsid w:val="00FA47EB"/>
    <w:rsid w:val="00FA4BF8"/>
    <w:rsid w:val="00FA4CC8"/>
    <w:rsid w:val="00FA7972"/>
    <w:rsid w:val="00FB0F96"/>
    <w:rsid w:val="00FB4A02"/>
    <w:rsid w:val="00FB60C9"/>
    <w:rsid w:val="00FB68D9"/>
    <w:rsid w:val="00FC1002"/>
    <w:rsid w:val="00FC28B8"/>
    <w:rsid w:val="00FC2C90"/>
    <w:rsid w:val="00FC384B"/>
    <w:rsid w:val="00FC3D6D"/>
    <w:rsid w:val="00FC4299"/>
    <w:rsid w:val="00FC4E3C"/>
    <w:rsid w:val="00FC6F0A"/>
    <w:rsid w:val="00FC7B94"/>
    <w:rsid w:val="00FD4EB5"/>
    <w:rsid w:val="00FD6216"/>
    <w:rsid w:val="00FE262D"/>
    <w:rsid w:val="00FE2706"/>
    <w:rsid w:val="00FE2B61"/>
    <w:rsid w:val="00FE3517"/>
    <w:rsid w:val="00FE4B1C"/>
    <w:rsid w:val="00FE4D81"/>
    <w:rsid w:val="00FE6331"/>
    <w:rsid w:val="00FE69D4"/>
    <w:rsid w:val="00FE7164"/>
    <w:rsid w:val="00FF2907"/>
    <w:rsid w:val="00FF2E68"/>
    <w:rsid w:val="00FF4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BBE795"/>
  <w15:chartTrackingRefBased/>
  <w15:docId w15:val="{CF05F0E2-C9D1-4F86-B0B8-6D8E821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1,List Paragraph (numbered (a)),Akapit z listą BS,Bullets"/>
    <w:basedOn w:val="Normal"/>
    <w:link w:val="ListParagraphChar"/>
    <w:uiPriority w:val="34"/>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ListParagraphChar">
    <w:name w:val="List Paragraph Char"/>
    <w:aliases w:val="List Paragraph1 Char,List Paragraph (numbered (a)) Char,Akapit z listą BS Char,Bullets Char"/>
    <w:basedOn w:val="DefaultParagraphFont"/>
    <w:link w:val="ListParagraph"/>
    <w:uiPriority w:val="34"/>
    <w:locked/>
    <w:rsid w:val="003D0613"/>
    <w:rPr>
      <w:rFonts w:ascii="Arial" w:hAnsi="Arial"/>
      <w:sz w:val="22"/>
      <w:szCs w:val="24"/>
      <w:lang w:val="en-GB"/>
    </w:rPr>
  </w:style>
  <w:style w:type="paragraph" w:styleId="TOCHeading">
    <w:name w:val="TOC Heading"/>
    <w:basedOn w:val="Heading1"/>
    <w:next w:val="Normal"/>
    <w:uiPriority w:val="39"/>
    <w:unhideWhenUsed/>
    <w:qFormat/>
    <w:rsid w:val="00576EF1"/>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pacing w:val="0"/>
      <w:sz w:val="32"/>
      <w:szCs w:val="32"/>
      <w:lang w:val="en-US"/>
    </w:rPr>
  </w:style>
  <w:style w:type="paragraph" w:styleId="TOC1">
    <w:name w:val="toc 1"/>
    <w:basedOn w:val="Normal"/>
    <w:next w:val="Normal"/>
    <w:autoRedefine/>
    <w:uiPriority w:val="39"/>
    <w:rsid w:val="00576EF1"/>
    <w:pPr>
      <w:spacing w:after="100"/>
    </w:pPr>
  </w:style>
  <w:style w:type="paragraph" w:styleId="TOC2">
    <w:name w:val="toc 2"/>
    <w:basedOn w:val="Normal"/>
    <w:next w:val="Normal"/>
    <w:autoRedefine/>
    <w:uiPriority w:val="39"/>
    <w:rsid w:val="00576EF1"/>
    <w:pPr>
      <w:spacing w:after="100"/>
      <w:ind w:left="220"/>
    </w:pPr>
  </w:style>
  <w:style w:type="paragraph" w:styleId="Caption">
    <w:name w:val="caption"/>
    <w:basedOn w:val="Normal"/>
    <w:next w:val="Normal"/>
    <w:qFormat/>
    <w:rsid w:val="00545EB5"/>
    <w:rPr>
      <w:rFonts w:ascii="Myriad Pro" w:eastAsia="SimSun" w:hAnsi="Myriad Pro"/>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99677945">
      <w:bodyDiv w:val="1"/>
      <w:marLeft w:val="0"/>
      <w:marRight w:val="0"/>
      <w:marTop w:val="0"/>
      <w:marBottom w:val="0"/>
      <w:divBdr>
        <w:top w:val="none" w:sz="0" w:space="0" w:color="auto"/>
        <w:left w:val="none" w:sz="0" w:space="0" w:color="auto"/>
        <w:bottom w:val="none" w:sz="0" w:space="0" w:color="auto"/>
        <w:right w:val="none" w:sz="0" w:space="0" w:color="auto"/>
      </w:divBdr>
    </w:div>
    <w:div w:id="71430664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50022391">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5385548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421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1174</Value>
      <Value>763</Value>
      <Value>1542</Value>
      <Value>1113</Value>
      <Value>227</Value>
      <Value>1</Value>
    </TaxCatchAll>
    <_dlc_DocId xmlns="f1161f5b-24a3-4c2d-bc81-44cb9325e8ee">ATLASPDC-4-99044</_dlc_DocId>
    <_dlc_DocIdUrl xmlns="f1161f5b-24a3-4c2d-bc81-44cb9325e8ee">
      <Url>https://info.undp.org/docs/pdc/_layouts/DocIdRedir.aspx?ID=ATLASPDC-4-99044</Url>
      <Description>ATLASPDC-4-99044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MYS</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00117414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MYS</TermName>
          <TermId xmlns="http://schemas.microsoft.com/office/infopath/2007/PartnerControls">e14e17c4-aef7-45fa-b2ca-88f8a6ca3e3e</TermId>
        </TermInfo>
      </Terms>
    </gc6531b704974d528487414686b72f6f>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2.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3.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03D2C729-96F8-403B-8315-63515568329F}">
  <ds:schemaRefs>
    <ds:schemaRef ds:uri="http://schemas.microsoft.com/sharepoint/events"/>
  </ds:schemaRefs>
</ds:datastoreItem>
</file>

<file path=customXml/itemProps5.xml><?xml version="1.0" encoding="utf-8"?>
<ds:datastoreItem xmlns:ds="http://schemas.openxmlformats.org/officeDocument/2006/customXml" ds:itemID="{326B2161-1757-4A72-A8E0-71231D604790}"/>
</file>

<file path=customXml/itemProps6.xml><?xml version="1.0" encoding="utf-8"?>
<ds:datastoreItem xmlns:ds="http://schemas.openxmlformats.org/officeDocument/2006/customXml" ds:itemID="{1B5C6DD9-932E-4DCD-8929-0839BFB8D72B}"/>
</file>

<file path=customXml/itemProps7.xml><?xml version="1.0" encoding="utf-8"?>
<ds:datastoreItem xmlns:ds="http://schemas.openxmlformats.org/officeDocument/2006/customXml" ds:itemID="{6D9DDF68-858D-426C-BA3E-15E700AB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6973</Words>
  <Characters>39751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46631</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Reform (MERS)</dc:title>
  <dc:subject>Project Management</dc:subject>
  <dc:creator>nadia.nivin@undp.org</dc:creator>
  <cp:keywords/>
  <dc:description/>
  <cp:lastModifiedBy>Norzilla Mohamed</cp:lastModifiedBy>
  <cp:revision>2</cp:revision>
  <cp:lastPrinted>2016-01-21T15:01:00Z</cp:lastPrinted>
  <dcterms:created xsi:type="dcterms:W3CDTF">2019-04-10T02:22:00Z</dcterms:created>
  <dcterms:modified xsi:type="dcterms:W3CDTF">2019-04-10T02:22:00Z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15e8d9b2-6ab7-4ced-b475-415cb4c296ce</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1174;#Units/Offices|dc193c33-d84d-49b7-b96c-78772b816c2f</vt:lpwstr>
  </property>
  <property fmtid="{D5CDD505-2E9C-101B-9397-08002B2CF9AE}" pid="33" name="UN Languages">
    <vt:lpwstr>1;#English|7f98b732-4b5b-4b70-ba90-a0eff09b5d2d</vt:lpwstr>
  </property>
  <property fmtid="{D5CDD505-2E9C-101B-9397-08002B2CF9AE}" pid="34" name="Operating Unit0">
    <vt:lpwstr>1542;#MYS|e14e17c4-aef7-45fa-b2ca-88f8a6ca3e3e</vt:lpwstr>
  </property>
  <property fmtid="{D5CDD505-2E9C-101B-9397-08002B2CF9AE}" pid="35" name="Atlas Document Status">
    <vt:lpwstr>763;#Draft|121d40a5-e62e-4d42-82e4-d6d12003de0a</vt:lpwstr>
  </property>
  <property fmtid="{D5CDD505-2E9C-101B-9397-08002B2CF9AE}" pid="36" name="Atlas Document Type">
    <vt:lpwstr>1113;#Annual/Multi-Year Workplan|32cd623a-3734-435b-a6ba-7b0d4a2fa8e7</vt:lpwstr>
  </property>
  <property fmtid="{D5CDD505-2E9C-101B-9397-08002B2CF9AE}" pid="37" name="eRegFilingCodeMM">
    <vt:lpwstr/>
  </property>
  <property fmtid="{D5CDD505-2E9C-101B-9397-08002B2CF9AE}" pid="38" name="UndpUnitMM">
    <vt:lpwstr/>
  </property>
  <property fmtid="{D5CDD505-2E9C-101B-9397-08002B2CF9AE}" pid="39" name="UNDPFocusAreas">
    <vt:lpwstr>227;#Democratic Governance|62461a33-f823-4f1a-904d-8e902184b1d7</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